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DC5652" w:rsidRPr="00F2269C" w:rsidTr="00D32E0D">
        <w:tc>
          <w:tcPr>
            <w:tcW w:w="4788" w:type="dxa"/>
          </w:tcPr>
          <w:p w:rsidR="00DC5652" w:rsidRPr="00F2269C" w:rsidRDefault="00DC5652" w:rsidP="00687D5F">
            <w:pPr>
              <w:rPr>
                <w:rFonts w:cs="Arial"/>
                <w:b/>
                <w:noProof/>
                <w:sz w:val="22"/>
                <w:szCs w:val="22"/>
              </w:rPr>
            </w:pPr>
            <w:r w:rsidRPr="004845EA">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DC5652" w:rsidRPr="00F2269C" w:rsidRDefault="00DC5652" w:rsidP="00687D5F">
            <w:pPr>
              <w:rPr>
                <w:rFonts w:cs="Arial"/>
                <w:b/>
                <w:sz w:val="20"/>
              </w:rPr>
            </w:pPr>
            <w:r w:rsidRPr="00F2269C">
              <w:rPr>
                <w:rFonts w:cs="Arial"/>
                <w:b/>
                <w:noProof/>
                <w:sz w:val="20"/>
              </w:rPr>
              <w:t>ΕΛΛΗΝΙΚΗ ΔΗΜΟΚΡΑΤΙΑ</w:t>
            </w:r>
          </w:p>
          <w:p w:rsidR="00DC5652" w:rsidRPr="00F2269C" w:rsidRDefault="00DC5652" w:rsidP="00687D5F">
            <w:pPr>
              <w:rPr>
                <w:rFonts w:cs="Arial"/>
                <w:sz w:val="20"/>
              </w:rPr>
            </w:pPr>
            <w:r w:rsidRPr="00F2269C">
              <w:rPr>
                <w:rFonts w:cs="Arial"/>
                <w:b/>
                <w:sz w:val="20"/>
              </w:rPr>
              <w:t>ΠΕΡΙΦΕΡΕΙΑ ΑΤΤΙΚΗΣ</w:t>
            </w:r>
          </w:p>
          <w:p w:rsidR="00DC5652" w:rsidRPr="00F2269C" w:rsidRDefault="00DC5652" w:rsidP="00687D5F">
            <w:pPr>
              <w:rPr>
                <w:rFonts w:cs="Arial"/>
                <w:b/>
                <w:sz w:val="20"/>
              </w:rPr>
            </w:pPr>
            <w:r w:rsidRPr="00F2269C">
              <w:rPr>
                <w:rFonts w:cs="Arial"/>
                <w:b/>
                <w:sz w:val="20"/>
              </w:rPr>
              <w:t>ΠΕΡΙΦΕΡΕΙΑΚΟ ΣΥΜΒΟΥΛΙΟ</w:t>
            </w:r>
          </w:p>
          <w:p w:rsidR="00DC5652" w:rsidRPr="00F2269C" w:rsidRDefault="00DC5652" w:rsidP="00687D5F">
            <w:pPr>
              <w:rPr>
                <w:rFonts w:cs="Arial"/>
                <w:b/>
                <w:sz w:val="20"/>
              </w:rPr>
            </w:pPr>
            <w:r w:rsidRPr="00F2269C">
              <w:rPr>
                <w:rFonts w:cs="Arial"/>
                <w:b/>
                <w:sz w:val="20"/>
              </w:rPr>
              <w:t>Γραφείο Προέδρου</w:t>
            </w:r>
          </w:p>
          <w:p w:rsidR="00DC5652" w:rsidRPr="00F2269C" w:rsidRDefault="00DC5652" w:rsidP="00687D5F">
            <w:pPr>
              <w:rPr>
                <w:rFonts w:cs="Arial"/>
                <w:sz w:val="22"/>
                <w:szCs w:val="22"/>
              </w:rPr>
            </w:pPr>
            <w:r w:rsidRPr="00F2269C">
              <w:rPr>
                <w:rFonts w:cs="Arial"/>
                <w:sz w:val="22"/>
                <w:szCs w:val="22"/>
              </w:rPr>
              <w:t>Λεωφ. Συγγρού 15 - 17</w:t>
            </w:r>
          </w:p>
          <w:p w:rsidR="00DC5652" w:rsidRPr="00F2269C" w:rsidRDefault="00DC5652" w:rsidP="00687D5F">
            <w:pPr>
              <w:rPr>
                <w:rFonts w:cs="Arial"/>
                <w:sz w:val="22"/>
                <w:szCs w:val="22"/>
              </w:rPr>
            </w:pPr>
            <w:r w:rsidRPr="00F2269C">
              <w:rPr>
                <w:rFonts w:cs="Arial"/>
                <w:sz w:val="22"/>
                <w:szCs w:val="22"/>
              </w:rPr>
              <w:t>Τ.Κ.  117 43, Αθήνα</w:t>
            </w:r>
          </w:p>
          <w:p w:rsidR="00DC5652" w:rsidRPr="003E4A34" w:rsidRDefault="00DC5652" w:rsidP="00687D5F">
            <w:pPr>
              <w:rPr>
                <w:rFonts w:cs="Arial"/>
              </w:rPr>
            </w:pPr>
            <w:r w:rsidRPr="00F2269C">
              <w:rPr>
                <w:rFonts w:cs="Arial"/>
                <w:sz w:val="22"/>
                <w:szCs w:val="22"/>
              </w:rPr>
              <w:t>Τηλ</w:t>
            </w:r>
            <w:r w:rsidRPr="003E4A34">
              <w:rPr>
                <w:rFonts w:cs="Arial"/>
                <w:sz w:val="22"/>
                <w:szCs w:val="22"/>
              </w:rPr>
              <w:t xml:space="preserve">.: 2132063532, -536, -775 </w:t>
            </w:r>
          </w:p>
          <w:p w:rsidR="00DC5652" w:rsidRPr="003E4A34" w:rsidRDefault="00DC5652" w:rsidP="00687D5F">
            <w:pPr>
              <w:rPr>
                <w:rFonts w:cs="Arial"/>
              </w:rPr>
            </w:pPr>
            <w:r w:rsidRPr="00F2269C">
              <w:rPr>
                <w:rFonts w:cs="Arial"/>
                <w:sz w:val="22"/>
                <w:szCs w:val="22"/>
                <w:lang w:val="it-IT"/>
              </w:rPr>
              <w:t>Fax</w:t>
            </w:r>
            <w:r w:rsidRPr="003E4A34">
              <w:rPr>
                <w:rFonts w:cs="Arial"/>
                <w:sz w:val="22"/>
                <w:szCs w:val="22"/>
              </w:rPr>
              <w:t>:  2132063533</w:t>
            </w:r>
          </w:p>
          <w:p w:rsidR="00DC5652" w:rsidRPr="003E4A34" w:rsidRDefault="00DC5652" w:rsidP="00687D5F">
            <w:pPr>
              <w:rPr>
                <w:rFonts w:cs="Arial"/>
                <w:sz w:val="22"/>
                <w:szCs w:val="22"/>
              </w:rPr>
            </w:pPr>
            <w:r w:rsidRPr="00F2269C">
              <w:rPr>
                <w:rFonts w:cs="Arial"/>
                <w:sz w:val="22"/>
                <w:szCs w:val="22"/>
                <w:lang w:val="it-IT"/>
              </w:rPr>
              <w:t>E</w:t>
            </w:r>
            <w:r w:rsidRPr="003E4A34">
              <w:rPr>
                <w:rFonts w:cs="Arial"/>
                <w:sz w:val="22"/>
                <w:szCs w:val="22"/>
              </w:rPr>
              <w:t>-</w:t>
            </w:r>
            <w:r w:rsidRPr="00F2269C">
              <w:rPr>
                <w:rFonts w:cs="Arial"/>
                <w:sz w:val="22"/>
                <w:szCs w:val="22"/>
                <w:lang w:val="it-IT"/>
              </w:rPr>
              <w:t>mail</w:t>
            </w:r>
            <w:r w:rsidRPr="003E4A34">
              <w:rPr>
                <w:rFonts w:cs="Arial"/>
                <w:sz w:val="22"/>
                <w:szCs w:val="22"/>
              </w:rPr>
              <w:t xml:space="preserve">: </w:t>
            </w:r>
            <w:hyperlink r:id="rId8" w:history="1">
              <w:r w:rsidRPr="00F2269C">
                <w:rPr>
                  <w:rStyle w:val="Hyperlink"/>
                  <w:rFonts w:cs="Arial"/>
                  <w:color w:val="auto"/>
                  <w:sz w:val="22"/>
                  <w:szCs w:val="22"/>
                  <w:lang w:val="it-IT"/>
                </w:rPr>
                <w:t>ssona</w:t>
              </w:r>
              <w:r w:rsidRPr="003E4A34">
                <w:rPr>
                  <w:rStyle w:val="Hyperlink"/>
                  <w:rFonts w:cs="Arial"/>
                  <w:color w:val="auto"/>
                  <w:sz w:val="22"/>
                  <w:szCs w:val="22"/>
                </w:rPr>
                <w:t>@</w:t>
              </w:r>
              <w:r w:rsidRPr="00F2269C">
                <w:rPr>
                  <w:rStyle w:val="Hyperlink"/>
                  <w:rFonts w:cs="Arial"/>
                  <w:color w:val="auto"/>
                  <w:sz w:val="22"/>
                  <w:szCs w:val="22"/>
                  <w:lang w:val="it-IT"/>
                </w:rPr>
                <w:t>patt</w:t>
              </w:r>
              <w:r w:rsidRPr="003E4A34">
                <w:rPr>
                  <w:rStyle w:val="Hyperlink"/>
                  <w:rFonts w:cs="Arial"/>
                  <w:color w:val="auto"/>
                  <w:sz w:val="22"/>
                  <w:szCs w:val="22"/>
                </w:rPr>
                <w:t>.</w:t>
              </w:r>
              <w:r w:rsidRPr="00F2269C">
                <w:rPr>
                  <w:rStyle w:val="Hyperlink"/>
                  <w:rFonts w:cs="Arial"/>
                  <w:color w:val="auto"/>
                  <w:sz w:val="22"/>
                  <w:szCs w:val="22"/>
                  <w:lang w:val="it-IT"/>
                </w:rPr>
                <w:t>gov</w:t>
              </w:r>
              <w:r w:rsidRPr="003E4A34">
                <w:rPr>
                  <w:rStyle w:val="Hyperlink"/>
                  <w:rFonts w:cs="Arial"/>
                  <w:color w:val="auto"/>
                  <w:sz w:val="22"/>
                  <w:szCs w:val="22"/>
                </w:rPr>
                <w:t>.</w:t>
              </w:r>
              <w:r w:rsidRPr="00F2269C">
                <w:rPr>
                  <w:rStyle w:val="Hyperlink"/>
                  <w:rFonts w:cs="Arial"/>
                  <w:color w:val="auto"/>
                  <w:sz w:val="22"/>
                  <w:szCs w:val="22"/>
                  <w:lang w:val="it-IT"/>
                </w:rPr>
                <w:t>gr</w:t>
              </w:r>
            </w:hyperlink>
          </w:p>
          <w:p w:rsidR="00DC5652" w:rsidRPr="003E4A34" w:rsidRDefault="00DC5652" w:rsidP="00687D5F">
            <w:pPr>
              <w:rPr>
                <w:rFonts w:cs="Arial"/>
              </w:rPr>
            </w:pPr>
          </w:p>
        </w:tc>
        <w:tc>
          <w:tcPr>
            <w:tcW w:w="4680" w:type="dxa"/>
          </w:tcPr>
          <w:p w:rsidR="00DC5652" w:rsidRPr="00F2269C" w:rsidRDefault="00DC5652" w:rsidP="00D32E0D">
            <w:pPr>
              <w:tabs>
                <w:tab w:val="num" w:pos="432"/>
              </w:tabs>
              <w:ind w:left="432" w:hanging="360"/>
              <w:rPr>
                <w:rFonts w:cs="Arial"/>
                <w:b/>
                <w:sz w:val="22"/>
                <w:szCs w:val="22"/>
              </w:rPr>
            </w:pPr>
          </w:p>
        </w:tc>
      </w:tr>
    </w:tbl>
    <w:p w:rsidR="00DC5652" w:rsidRPr="00115812" w:rsidRDefault="00DC5652" w:rsidP="00A32214">
      <w:pPr>
        <w:rPr>
          <w:rFonts w:cs="Arial"/>
          <w:b/>
          <w:sz w:val="22"/>
          <w:szCs w:val="22"/>
        </w:rPr>
      </w:pPr>
      <w:r w:rsidRPr="00A469E9">
        <w:rPr>
          <w:rFonts w:cs="Arial"/>
          <w:b/>
          <w:sz w:val="22"/>
          <w:szCs w:val="22"/>
        </w:rPr>
        <w:t xml:space="preserve">Συνεδρίαση </w:t>
      </w:r>
      <w:r>
        <w:rPr>
          <w:rFonts w:cs="Arial"/>
          <w:b/>
          <w:sz w:val="22"/>
          <w:szCs w:val="22"/>
        </w:rPr>
        <w:t>5</w:t>
      </w:r>
      <w:r w:rsidRPr="00115812">
        <w:rPr>
          <w:rFonts w:cs="Arial"/>
          <w:b/>
          <w:sz w:val="22"/>
          <w:szCs w:val="22"/>
          <w:vertAlign w:val="superscript"/>
        </w:rPr>
        <w:t>η</w:t>
      </w:r>
    </w:p>
    <w:p w:rsidR="00DC5652" w:rsidRPr="00115812" w:rsidRDefault="00DC5652" w:rsidP="003E6F48">
      <w:pPr>
        <w:jc w:val="center"/>
        <w:rPr>
          <w:rFonts w:cs="Arial"/>
          <w:b/>
          <w:sz w:val="22"/>
          <w:szCs w:val="22"/>
          <w:u w:val="single"/>
        </w:rPr>
      </w:pPr>
    </w:p>
    <w:p w:rsidR="00DC5652" w:rsidRPr="00481596" w:rsidRDefault="00DC5652" w:rsidP="00593E41">
      <w:pPr>
        <w:autoSpaceDE w:val="0"/>
        <w:autoSpaceDN w:val="0"/>
        <w:adjustRightInd w:val="0"/>
        <w:jc w:val="both"/>
        <w:rPr>
          <w:rFonts w:cs="Arial"/>
          <w:sz w:val="22"/>
          <w:szCs w:val="22"/>
        </w:rPr>
      </w:pPr>
    </w:p>
    <w:p w:rsidR="00DC5652" w:rsidRPr="00424A53" w:rsidRDefault="00DC5652" w:rsidP="00500624">
      <w:pPr>
        <w:autoSpaceDE w:val="0"/>
        <w:autoSpaceDN w:val="0"/>
        <w:adjustRightInd w:val="0"/>
        <w:jc w:val="both"/>
        <w:rPr>
          <w:rFonts w:cs="Arial"/>
          <w:b/>
          <w:bCs/>
          <w:sz w:val="22"/>
          <w:szCs w:val="22"/>
          <w:u w:val="single"/>
        </w:rPr>
      </w:pPr>
      <w:r w:rsidRPr="00481596">
        <w:rPr>
          <w:rFonts w:cs="Arial"/>
          <w:b/>
          <w:bCs/>
          <w:sz w:val="22"/>
          <w:szCs w:val="22"/>
          <w:u w:val="single"/>
        </w:rPr>
        <w:t>ΕΠΕΡΩΤΗΣ</w:t>
      </w:r>
      <w:r>
        <w:rPr>
          <w:rFonts w:cs="Arial"/>
          <w:b/>
          <w:bCs/>
          <w:sz w:val="22"/>
          <w:szCs w:val="22"/>
          <w:u w:val="single"/>
        </w:rPr>
        <w:t>Η</w:t>
      </w:r>
    </w:p>
    <w:p w:rsidR="00DC5652" w:rsidRPr="00D117C6" w:rsidRDefault="00DC5652" w:rsidP="00D117C6">
      <w:pPr>
        <w:spacing w:before="120" w:after="60"/>
        <w:jc w:val="both"/>
        <w:rPr>
          <w:rFonts w:cs="Arial"/>
          <w:color w:val="000000"/>
          <w:sz w:val="22"/>
          <w:szCs w:val="22"/>
        </w:rPr>
      </w:pPr>
      <w:r w:rsidRPr="00D117C6">
        <w:rPr>
          <w:rFonts w:cs="Arial"/>
          <w:color w:val="000000"/>
          <w:sz w:val="22"/>
          <w:szCs w:val="22"/>
        </w:rPr>
        <w:t>Επερώτηση του ανεξάρτητου Περιφερειακού Συμβούλου κ. Π. Ασημακόπουλου με θέμα την πορεία της δίκης</w:t>
      </w:r>
      <w:r>
        <w:rPr>
          <w:rFonts w:cs="Arial"/>
          <w:color w:val="000000"/>
          <w:sz w:val="22"/>
          <w:szCs w:val="22"/>
        </w:rPr>
        <w:t>, όσον αφορά την Περιφέρεια Αττικής, για</w:t>
      </w:r>
      <w:r w:rsidRPr="00D117C6">
        <w:rPr>
          <w:rFonts w:cs="Arial"/>
          <w:color w:val="000000"/>
          <w:sz w:val="22"/>
          <w:szCs w:val="22"/>
        </w:rPr>
        <w:t xml:space="preserve"> τις πλημμύρες στη Μάνδρα Αττικής το Νοέμβριο του 2017</w:t>
      </w:r>
      <w:r w:rsidRPr="0012192E">
        <w:rPr>
          <w:rFonts w:cs="Arial"/>
          <w:color w:val="000000"/>
          <w:sz w:val="22"/>
          <w:szCs w:val="22"/>
        </w:rPr>
        <w:t>.</w:t>
      </w:r>
    </w:p>
    <w:p w:rsidR="00DC5652" w:rsidRPr="00970D13" w:rsidRDefault="00DC5652" w:rsidP="00A36BA7">
      <w:pPr>
        <w:spacing w:before="120" w:after="60"/>
        <w:ind w:left="360"/>
        <w:jc w:val="both"/>
        <w:rPr>
          <w:rFonts w:cs="Arial"/>
          <w:color w:val="FF0000"/>
          <w:sz w:val="22"/>
          <w:szCs w:val="22"/>
        </w:rPr>
      </w:pPr>
    </w:p>
    <w:p w:rsidR="00DC5652" w:rsidRDefault="00DC5652" w:rsidP="00500624">
      <w:pPr>
        <w:autoSpaceDE w:val="0"/>
        <w:autoSpaceDN w:val="0"/>
        <w:adjustRightInd w:val="0"/>
        <w:jc w:val="both"/>
        <w:rPr>
          <w:rFonts w:cs="Arial"/>
          <w:b/>
          <w:bCs/>
          <w:sz w:val="22"/>
          <w:szCs w:val="22"/>
          <w:u w:val="single"/>
        </w:rPr>
      </w:pPr>
      <w:r w:rsidRPr="00E30C35">
        <w:rPr>
          <w:rFonts w:cs="Arial"/>
          <w:b/>
          <w:bCs/>
          <w:sz w:val="22"/>
          <w:szCs w:val="22"/>
          <w:u w:val="single"/>
        </w:rPr>
        <w:t>ΘΕΜΑΤΑ ΗΜΕΡΗΣΙΑΣ ΔΙΑΤΑΞΗΣ</w:t>
      </w:r>
    </w:p>
    <w:p w:rsidR="00DC5652" w:rsidRPr="000E53DB" w:rsidRDefault="00DC5652" w:rsidP="00593E41">
      <w:pPr>
        <w:autoSpaceDE w:val="0"/>
        <w:autoSpaceDN w:val="0"/>
        <w:adjustRightInd w:val="0"/>
        <w:jc w:val="both"/>
        <w:rPr>
          <w:rFonts w:cs="Arial"/>
          <w:sz w:val="22"/>
          <w:szCs w:val="22"/>
        </w:rPr>
      </w:pPr>
    </w:p>
    <w:p w:rsidR="00DC5652" w:rsidRPr="00FD6F8C" w:rsidRDefault="00DC5652" w:rsidP="00DA27FD">
      <w:pPr>
        <w:numPr>
          <w:ilvl w:val="0"/>
          <w:numId w:val="45"/>
        </w:numPr>
        <w:spacing w:before="120" w:after="60" w:line="259" w:lineRule="auto"/>
        <w:ind w:left="360" w:hanging="360"/>
        <w:contextualSpacing/>
        <w:jc w:val="both"/>
        <w:rPr>
          <w:rFonts w:cs="Arial"/>
          <w:sz w:val="22"/>
          <w:szCs w:val="22"/>
        </w:rPr>
      </w:pPr>
      <w:bookmarkStart w:id="0" w:name="_Hlk92986863"/>
      <w:bookmarkStart w:id="1" w:name="_Hlk45706112"/>
      <w:bookmarkStart w:id="2" w:name="_Hlk68789766"/>
      <w:bookmarkStart w:id="3" w:name="_Hlk68778717"/>
      <w:bookmarkStart w:id="4" w:name="_Hlk80013854"/>
      <w:bookmarkStart w:id="5" w:name="_Hlk83903748"/>
      <w:bookmarkStart w:id="6" w:name="_Hlk88121950"/>
      <w:bookmarkStart w:id="7" w:name="_Hlk87448383"/>
      <w:r w:rsidRPr="00CB0AE6">
        <w:rPr>
          <w:sz w:val="22"/>
          <w:szCs w:val="22"/>
        </w:rPr>
        <w:t>Τροποποίηση της υπ. αριθμ. 1/2021 απόφασης Περιφερειακού Συμβουλίου Αττικής με θέμα: «Έγκριση του Στρατηγικού Σχεδίου Δράσης για την Τουριστική Προβολή και Ανάπτυξη της Περιφέρειας Αττικής, για τη χρονική περίοδο 2021-2023», ως προς το πρόγραμμα συμμετοχής της Περιφέρειας Αττικής στις Διεθνείς Τουριστικές Εκθέσεις έτους 2022</w:t>
      </w:r>
      <w:r w:rsidRPr="00FD6F8C">
        <w:rPr>
          <w:rFonts w:cs="Arial"/>
          <w:sz w:val="22"/>
          <w:szCs w:val="22"/>
        </w:rPr>
        <w:t xml:space="preserve">.  </w:t>
      </w:r>
    </w:p>
    <w:p w:rsidR="00DC5652" w:rsidRPr="00C73075" w:rsidRDefault="00DC5652" w:rsidP="00DA27FD">
      <w:pPr>
        <w:pStyle w:val="ListParagraph"/>
        <w:spacing w:before="120" w:after="60"/>
        <w:ind w:left="360"/>
        <w:jc w:val="both"/>
        <w:rPr>
          <w:rFonts w:ascii="Arial" w:hAnsi="Arial" w:cs="Arial"/>
          <w:lang w:eastAsia="el-GR"/>
        </w:rPr>
      </w:pPr>
      <w:r w:rsidRPr="00BD13B0">
        <w:rPr>
          <w:rFonts w:ascii="Arial" w:hAnsi="Arial" w:cs="Arial"/>
          <w:lang w:eastAsia="el-GR"/>
        </w:rPr>
        <w:t xml:space="preserve">(Εισηγητής ο Εντεταλμένος Περιφερειακός Σύμβουλος κ. </w:t>
      </w:r>
      <w:r>
        <w:rPr>
          <w:rFonts w:ascii="Arial" w:hAnsi="Arial" w:cs="Arial"/>
          <w:lang w:eastAsia="el-GR"/>
        </w:rPr>
        <w:t>Θ. Κουτσογιαννόπουλος</w:t>
      </w:r>
      <w:r w:rsidRPr="00BD13B0">
        <w:rPr>
          <w:rFonts w:ascii="Arial" w:hAnsi="Arial" w:cs="Arial"/>
          <w:lang w:eastAsia="el-GR"/>
        </w:rPr>
        <w:t>)</w:t>
      </w:r>
    </w:p>
    <w:p w:rsidR="00DC5652" w:rsidRPr="00C01F48" w:rsidRDefault="00DC5652" w:rsidP="00F94F29">
      <w:pPr>
        <w:numPr>
          <w:ilvl w:val="0"/>
          <w:numId w:val="45"/>
        </w:numPr>
        <w:spacing w:before="120" w:after="60"/>
        <w:ind w:left="360" w:hanging="360"/>
        <w:jc w:val="both"/>
        <w:rPr>
          <w:rFonts w:cs="Arial"/>
          <w:color w:val="000000"/>
          <w:sz w:val="22"/>
          <w:szCs w:val="22"/>
        </w:rPr>
      </w:pPr>
      <w:r>
        <w:rPr>
          <w:rFonts w:cs="Arial"/>
          <w:sz w:val="22"/>
          <w:szCs w:val="22"/>
        </w:rPr>
        <w:t>Έγκριση της 1</w:t>
      </w:r>
      <w:r w:rsidRPr="00462217">
        <w:rPr>
          <w:rFonts w:cs="Arial"/>
          <w:sz w:val="22"/>
          <w:szCs w:val="22"/>
          <w:vertAlign w:val="superscript"/>
        </w:rPr>
        <w:t>ης</w:t>
      </w:r>
      <w:r>
        <w:rPr>
          <w:rFonts w:cs="Arial"/>
          <w:sz w:val="22"/>
          <w:szCs w:val="22"/>
        </w:rPr>
        <w:t xml:space="preserve"> Τροποποίησης (αναμόρφωσης) του Προϋπολογισμού Περιφέρειας Αττικής οικονομικού έτους 2022</w:t>
      </w:r>
      <w:r w:rsidRPr="00C01F48">
        <w:rPr>
          <w:rFonts w:cs="Arial"/>
          <w:color w:val="000000"/>
          <w:sz w:val="22"/>
          <w:szCs w:val="22"/>
        </w:rPr>
        <w:t>.</w:t>
      </w:r>
    </w:p>
    <w:p w:rsidR="00DC5652" w:rsidRPr="00C73075" w:rsidRDefault="00DC5652" w:rsidP="00F94F29">
      <w:pPr>
        <w:spacing w:before="120" w:after="60"/>
        <w:ind w:left="360"/>
        <w:jc w:val="both"/>
        <w:rPr>
          <w:rFonts w:cs="Arial"/>
          <w:color w:val="000000"/>
          <w:sz w:val="22"/>
          <w:szCs w:val="22"/>
        </w:rPr>
      </w:pPr>
      <w:r w:rsidRPr="00C73075">
        <w:rPr>
          <w:rFonts w:cs="Arial"/>
          <w:color w:val="000000"/>
          <w:sz w:val="22"/>
          <w:szCs w:val="22"/>
        </w:rPr>
        <w:t>(</w:t>
      </w:r>
      <w:r w:rsidRPr="00FD6F8C">
        <w:rPr>
          <w:rFonts w:cs="Arial"/>
          <w:sz w:val="22"/>
          <w:szCs w:val="22"/>
        </w:rPr>
        <w:t>Εισηγητής ο Αντιπεριφερειάρχης κ. Ν. Πέππας</w:t>
      </w:r>
      <w:r w:rsidRPr="00C73075">
        <w:rPr>
          <w:rFonts w:cs="Arial"/>
          <w:color w:val="000000"/>
          <w:sz w:val="22"/>
          <w:szCs w:val="22"/>
        </w:rPr>
        <w:t>)</w:t>
      </w:r>
    </w:p>
    <w:p w:rsidR="00DC5652" w:rsidRPr="00FD6F8C" w:rsidRDefault="00DC5652" w:rsidP="00A371D2">
      <w:pPr>
        <w:numPr>
          <w:ilvl w:val="0"/>
          <w:numId w:val="45"/>
        </w:numPr>
        <w:spacing w:before="120" w:after="60" w:line="259" w:lineRule="auto"/>
        <w:ind w:left="360" w:hanging="360"/>
        <w:contextualSpacing/>
        <w:jc w:val="both"/>
        <w:rPr>
          <w:rFonts w:cs="Arial"/>
          <w:sz w:val="22"/>
          <w:szCs w:val="22"/>
        </w:rPr>
      </w:pPr>
      <w:r w:rsidRPr="00FD6F8C">
        <w:rPr>
          <w:rFonts w:cs="Arial"/>
          <w:sz w:val="22"/>
          <w:szCs w:val="22"/>
        </w:rPr>
        <w:t xml:space="preserve">Απόδοση ανταποδοτικού τέλους λαϊκών αγορών στους Δήμους χωρικής αρμοδιότητας της Περιφέρειας Αττικής για το Β΄ Εξάμηνο του 2021.  </w:t>
      </w:r>
    </w:p>
    <w:p w:rsidR="00DC5652" w:rsidRPr="00C73075" w:rsidRDefault="00DC5652" w:rsidP="00F4013F">
      <w:pPr>
        <w:pStyle w:val="ListParagraph"/>
        <w:spacing w:before="120" w:after="60"/>
        <w:ind w:left="360"/>
        <w:jc w:val="both"/>
        <w:rPr>
          <w:rFonts w:ascii="Arial" w:hAnsi="Arial" w:cs="Arial"/>
          <w:lang w:eastAsia="el-GR"/>
        </w:rPr>
      </w:pPr>
      <w:r w:rsidRPr="00BD13B0">
        <w:rPr>
          <w:rFonts w:ascii="Arial" w:hAnsi="Arial" w:cs="Arial"/>
          <w:lang w:eastAsia="el-GR"/>
        </w:rPr>
        <w:t>(Εισηγητής ο Εντεταλμένος Περιφερειακός Σύμβουλος κ. Στ. Μελάς)</w:t>
      </w:r>
    </w:p>
    <w:p w:rsidR="00DC5652" w:rsidRPr="00C73075" w:rsidRDefault="00DC5652" w:rsidP="00A371D2">
      <w:pPr>
        <w:numPr>
          <w:ilvl w:val="0"/>
          <w:numId w:val="45"/>
        </w:numPr>
        <w:spacing w:before="120" w:after="60" w:line="259" w:lineRule="auto"/>
        <w:ind w:left="360" w:hanging="360"/>
        <w:contextualSpacing/>
        <w:jc w:val="both"/>
        <w:rPr>
          <w:rFonts w:cs="Arial"/>
          <w:color w:val="000000"/>
          <w:sz w:val="22"/>
          <w:szCs w:val="22"/>
        </w:rPr>
      </w:pPr>
      <w:r w:rsidRPr="001F6301">
        <w:rPr>
          <w:rFonts w:cs="Arial"/>
          <w:sz w:val="22"/>
          <w:szCs w:val="22"/>
        </w:rPr>
        <w:t>Ορισμός εκπροσώπου της Περιφέρειας Αττικής για την Τακτική Γενική Συνέλευση του Αναπτυξιακού Οργανισμού «ΝΕΑ ΜΗΤΡΟΠΟΛΙΤΙΚΗ ΑΤΤΙΚΗ Α.Ε.» την10</w:t>
      </w:r>
      <w:r w:rsidRPr="007825B0">
        <w:rPr>
          <w:rFonts w:cs="Arial"/>
          <w:sz w:val="22"/>
          <w:szCs w:val="22"/>
          <w:vertAlign w:val="superscript"/>
        </w:rPr>
        <w:t>η</w:t>
      </w:r>
      <w:r w:rsidRPr="001F6301">
        <w:rPr>
          <w:rFonts w:cs="Arial"/>
          <w:sz w:val="22"/>
          <w:szCs w:val="22"/>
        </w:rPr>
        <w:t xml:space="preserve"> Φεβρουαρίου 2022 ή για οιανδήποτε μετ’ αναβολή ή διακοπή ημερομηνία ή για τυχόν Επαναληπτική Γενική Συνέλευση</w:t>
      </w:r>
      <w:r w:rsidRPr="00C73075">
        <w:rPr>
          <w:rFonts w:cs="Arial"/>
          <w:color w:val="000000"/>
          <w:sz w:val="22"/>
          <w:szCs w:val="22"/>
        </w:rPr>
        <w:t xml:space="preserve">.  </w:t>
      </w:r>
    </w:p>
    <w:p w:rsidR="00DC5652" w:rsidRPr="00075AB9" w:rsidRDefault="00DC5652" w:rsidP="00DC4584">
      <w:pPr>
        <w:pStyle w:val="ListParagraph"/>
        <w:spacing w:before="120" w:after="60"/>
        <w:ind w:left="360"/>
        <w:jc w:val="both"/>
        <w:rPr>
          <w:rFonts w:ascii="Arial" w:hAnsi="Arial" w:cs="Arial"/>
          <w:lang w:eastAsia="el-GR"/>
        </w:rPr>
      </w:pPr>
      <w:r w:rsidRPr="00075AB9">
        <w:rPr>
          <w:rFonts w:ascii="Arial" w:hAnsi="Arial" w:cs="Arial"/>
          <w:lang w:eastAsia="el-GR"/>
        </w:rPr>
        <w:t>(Εισηγητής ο</w:t>
      </w:r>
      <w:r>
        <w:rPr>
          <w:rFonts w:ascii="Arial" w:hAnsi="Arial" w:cs="Arial"/>
          <w:lang w:eastAsia="el-GR"/>
        </w:rPr>
        <w:t xml:space="preserve"> Εντεταλμένος Περιφερειακός Σύμβουλος κ. Ν. Παπαγεωργίου</w:t>
      </w:r>
      <w:r w:rsidRPr="00075AB9">
        <w:rPr>
          <w:rFonts w:ascii="Arial" w:hAnsi="Arial" w:cs="Arial"/>
          <w:lang w:eastAsia="el-GR"/>
        </w:rPr>
        <w:t>)</w:t>
      </w:r>
    </w:p>
    <w:bookmarkEnd w:id="0"/>
    <w:p w:rsidR="00DC5652" w:rsidRPr="003E544C" w:rsidRDefault="00DC5652" w:rsidP="00A371D2">
      <w:pPr>
        <w:numPr>
          <w:ilvl w:val="0"/>
          <w:numId w:val="45"/>
        </w:numPr>
        <w:spacing w:before="120" w:after="60" w:line="259" w:lineRule="auto"/>
        <w:ind w:left="360" w:hanging="360"/>
        <w:contextualSpacing/>
        <w:jc w:val="both"/>
        <w:rPr>
          <w:rFonts w:cs="Arial"/>
          <w:sz w:val="22"/>
          <w:szCs w:val="22"/>
        </w:rPr>
      </w:pPr>
      <w:r w:rsidRPr="00F569AF">
        <w:rPr>
          <w:rFonts w:cs="Arial"/>
          <w:sz w:val="22"/>
          <w:szCs w:val="22"/>
        </w:rPr>
        <w:t>Έγκριση σκοπιμότητας απονομής «Επαίνου αναγνώρισης προσφοράς» σε όλους τους εφεξής συνταξιοδοτούμενους υπαλλήλους της Περιφέρειας Αττικής</w:t>
      </w:r>
      <w:r w:rsidRPr="003E544C">
        <w:rPr>
          <w:rFonts w:cs="Arial"/>
          <w:sz w:val="22"/>
          <w:szCs w:val="22"/>
        </w:rPr>
        <w:t xml:space="preserve">.  </w:t>
      </w:r>
    </w:p>
    <w:p w:rsidR="00DC5652" w:rsidRPr="003E544C" w:rsidRDefault="00DC5652" w:rsidP="000760C5">
      <w:pPr>
        <w:pStyle w:val="ListParagraph"/>
        <w:spacing w:before="120" w:after="60"/>
        <w:ind w:left="360"/>
        <w:jc w:val="both"/>
        <w:rPr>
          <w:rFonts w:ascii="Arial" w:hAnsi="Arial" w:cs="Arial"/>
          <w:lang w:eastAsia="el-GR"/>
        </w:rPr>
      </w:pPr>
      <w:r w:rsidRPr="003E544C">
        <w:rPr>
          <w:rFonts w:ascii="Arial" w:hAnsi="Arial" w:cs="Arial"/>
          <w:lang w:eastAsia="el-GR"/>
        </w:rPr>
        <w:t>(ΕισηγητήςοΑντιπεριφερειάρχης κ. Α. Αυγερινός)</w:t>
      </w:r>
    </w:p>
    <w:p w:rsidR="00DC5652" w:rsidRPr="003E544C" w:rsidRDefault="00DC5652" w:rsidP="000D2255">
      <w:pPr>
        <w:numPr>
          <w:ilvl w:val="0"/>
          <w:numId w:val="45"/>
        </w:numPr>
        <w:spacing w:before="120" w:after="60" w:line="259" w:lineRule="auto"/>
        <w:ind w:left="360" w:hanging="360"/>
        <w:contextualSpacing/>
        <w:jc w:val="both"/>
        <w:rPr>
          <w:rFonts w:cs="Arial"/>
          <w:sz w:val="22"/>
          <w:szCs w:val="22"/>
        </w:rPr>
      </w:pPr>
      <w:r w:rsidRPr="00F569AF">
        <w:rPr>
          <w:rFonts w:cs="Arial"/>
          <w:sz w:val="22"/>
          <w:szCs w:val="22"/>
        </w:rPr>
        <w:t>Έγκριση</w:t>
      </w:r>
      <w:r w:rsidRPr="00237E14">
        <w:rPr>
          <w:rFonts w:cs="Arial"/>
          <w:sz w:val="22"/>
          <w:szCs w:val="22"/>
        </w:rPr>
        <w:t>σκοπιμότητας και δαπάνης για τη διοργάνωση on line σεμιναρίων ενημέρωσης και διάδρασης με αναπτυξιακά θέματα του παιδιού με ΔΕΠ-Υ, από τον επιστημονικό Φορέα i-paidi</w:t>
      </w:r>
      <w:r>
        <w:rPr>
          <w:rFonts w:cs="Arial"/>
          <w:sz w:val="22"/>
          <w:szCs w:val="22"/>
        </w:rPr>
        <w:t>,</w:t>
      </w:r>
      <w:r w:rsidRPr="00237E14">
        <w:rPr>
          <w:rFonts w:cs="Arial"/>
          <w:sz w:val="22"/>
          <w:szCs w:val="22"/>
        </w:rPr>
        <w:t xml:space="preserve"> στους Δήμους της Περιφερειακής Ενότητας Ανατολικής Αττικής</w:t>
      </w:r>
      <w:r>
        <w:rPr>
          <w:rFonts w:cs="Arial"/>
          <w:sz w:val="22"/>
          <w:szCs w:val="22"/>
        </w:rPr>
        <w:t>,</w:t>
      </w:r>
      <w:r w:rsidRPr="00237E14">
        <w:rPr>
          <w:rFonts w:cs="Arial"/>
          <w:sz w:val="22"/>
          <w:szCs w:val="22"/>
        </w:rPr>
        <w:t xml:space="preserve"> για τη χρονική περίοδο από 1 Μαρτίου 2022 έως 15 Δεκεμβρίου 2022</w:t>
      </w:r>
      <w:r w:rsidRPr="003E544C">
        <w:rPr>
          <w:rFonts w:cs="Arial"/>
          <w:sz w:val="22"/>
          <w:szCs w:val="22"/>
        </w:rPr>
        <w:t xml:space="preserve">.  </w:t>
      </w:r>
    </w:p>
    <w:p w:rsidR="00DC5652" w:rsidRPr="003E544C" w:rsidRDefault="00DC5652" w:rsidP="000D2255">
      <w:pPr>
        <w:pStyle w:val="ListParagraph"/>
        <w:spacing w:before="120" w:after="60"/>
        <w:ind w:left="360"/>
        <w:jc w:val="both"/>
        <w:rPr>
          <w:rFonts w:ascii="Arial" w:hAnsi="Arial" w:cs="Arial"/>
          <w:lang w:eastAsia="el-GR"/>
        </w:rPr>
      </w:pPr>
      <w:r w:rsidRPr="003E544C">
        <w:rPr>
          <w:rFonts w:ascii="Arial" w:hAnsi="Arial" w:cs="Arial"/>
          <w:lang w:eastAsia="el-GR"/>
        </w:rPr>
        <w:t>(Εισηγητής ο Αντιπεριφερειάρχης κ. Α. Αυγερινός)</w:t>
      </w:r>
    </w:p>
    <w:p w:rsidR="00DC5652" w:rsidRPr="003E544C" w:rsidRDefault="00DC5652" w:rsidP="002D38B1">
      <w:pPr>
        <w:numPr>
          <w:ilvl w:val="0"/>
          <w:numId w:val="45"/>
        </w:numPr>
        <w:spacing w:before="120" w:after="60" w:line="259" w:lineRule="auto"/>
        <w:ind w:left="360" w:hanging="360"/>
        <w:contextualSpacing/>
        <w:jc w:val="both"/>
        <w:rPr>
          <w:rFonts w:cs="Arial"/>
          <w:sz w:val="22"/>
          <w:szCs w:val="22"/>
        </w:rPr>
      </w:pPr>
      <w:r w:rsidRPr="00F569AF">
        <w:rPr>
          <w:rFonts w:cs="Arial"/>
          <w:sz w:val="22"/>
          <w:szCs w:val="22"/>
        </w:rPr>
        <w:t>Έγκριση</w:t>
      </w:r>
      <w:r w:rsidRPr="002D38B1">
        <w:rPr>
          <w:rFonts w:cs="Arial"/>
          <w:sz w:val="22"/>
          <w:szCs w:val="22"/>
        </w:rPr>
        <w:t xml:space="preserve"> του προγράμματος για την καταπολέμηση των ακρίδων στη Δημοτική Ενότητα Ερυθρών του Δήμου Μάνδρας - Ειδυλλίας</w:t>
      </w:r>
      <w:r w:rsidRPr="003E544C">
        <w:rPr>
          <w:rFonts w:cs="Arial"/>
          <w:sz w:val="22"/>
          <w:szCs w:val="22"/>
        </w:rPr>
        <w:t xml:space="preserve">.  </w:t>
      </w:r>
    </w:p>
    <w:p w:rsidR="00DC5652" w:rsidRPr="00447F76" w:rsidRDefault="00DC5652" w:rsidP="002D38B1">
      <w:pPr>
        <w:pStyle w:val="ListParagraph"/>
        <w:spacing w:before="120" w:after="60"/>
        <w:ind w:left="360"/>
        <w:jc w:val="both"/>
        <w:rPr>
          <w:rFonts w:ascii="Arial" w:hAnsi="Arial" w:cs="Arial"/>
          <w:lang w:eastAsia="el-GR"/>
        </w:rPr>
      </w:pPr>
      <w:r w:rsidRPr="00447F76">
        <w:rPr>
          <w:rFonts w:ascii="Arial" w:hAnsi="Arial" w:cs="Arial"/>
          <w:lang w:eastAsia="el-GR"/>
        </w:rPr>
        <w:t>(Εισηγητής ο Αντιπεριφερειάρχης κ. Ε. Κοσμόπουλος)</w:t>
      </w:r>
    </w:p>
    <w:p w:rsidR="00DC5652" w:rsidRPr="00447F76" w:rsidRDefault="00DC5652" w:rsidP="002D38B1">
      <w:pPr>
        <w:numPr>
          <w:ilvl w:val="0"/>
          <w:numId w:val="45"/>
        </w:numPr>
        <w:spacing w:before="120" w:after="60" w:line="259" w:lineRule="auto"/>
        <w:ind w:left="360" w:hanging="360"/>
        <w:contextualSpacing/>
        <w:jc w:val="both"/>
        <w:rPr>
          <w:rFonts w:cs="Arial"/>
          <w:sz w:val="22"/>
          <w:szCs w:val="22"/>
        </w:rPr>
      </w:pPr>
      <w:r w:rsidRPr="00447F76">
        <w:rPr>
          <w:rFonts w:cs="Arial"/>
          <w:sz w:val="22"/>
          <w:szCs w:val="22"/>
        </w:rPr>
        <w:t xml:space="preserve">Έγκριση </w:t>
      </w:r>
      <w:r w:rsidRPr="00447F76">
        <w:rPr>
          <w:rFonts w:cs="Arial"/>
          <w:bCs/>
          <w:spacing w:val="4"/>
          <w:sz w:val="22"/>
          <w:szCs w:val="22"/>
        </w:rPr>
        <w:t>σκοπιμότητας για τη συμμετοχή κτηνιάτρων της Δ</w:t>
      </w:r>
      <w:r>
        <w:rPr>
          <w:rFonts w:cs="Arial"/>
          <w:bCs/>
          <w:spacing w:val="4"/>
          <w:sz w:val="22"/>
          <w:szCs w:val="22"/>
        </w:rPr>
        <w:t>/νσης</w:t>
      </w:r>
      <w:r w:rsidRPr="00447F76">
        <w:rPr>
          <w:rFonts w:cs="Arial"/>
          <w:bCs/>
          <w:spacing w:val="4"/>
          <w:sz w:val="22"/>
          <w:szCs w:val="22"/>
        </w:rPr>
        <w:t xml:space="preserve"> Αγροτικής Οικονομίας και Κτηνιατρικής της Περιφερειακής Ενότητας Πειραιά στο 13</w:t>
      </w:r>
      <w:r w:rsidRPr="00447F76">
        <w:rPr>
          <w:rFonts w:cs="Arial"/>
          <w:bCs/>
          <w:spacing w:val="4"/>
          <w:sz w:val="22"/>
          <w:szCs w:val="22"/>
          <w:vertAlign w:val="superscript"/>
        </w:rPr>
        <w:t>ο</w:t>
      </w:r>
      <w:r w:rsidRPr="00447F76">
        <w:rPr>
          <w:rFonts w:cs="Arial"/>
          <w:bCs/>
          <w:spacing w:val="4"/>
          <w:sz w:val="22"/>
          <w:szCs w:val="22"/>
        </w:rPr>
        <w:t xml:space="preserve"> Πανελλήνιο Συνέδριο Δημόσιας Υγείας</w:t>
      </w:r>
      <w:r>
        <w:rPr>
          <w:rFonts w:cs="Arial"/>
          <w:sz w:val="22"/>
          <w:szCs w:val="22"/>
        </w:rPr>
        <w:t>.</w:t>
      </w:r>
    </w:p>
    <w:p w:rsidR="00DC5652" w:rsidRPr="00447F76" w:rsidRDefault="00DC5652" w:rsidP="002D38B1">
      <w:pPr>
        <w:pStyle w:val="ListParagraph"/>
        <w:spacing w:before="120" w:after="60"/>
        <w:ind w:left="360"/>
        <w:jc w:val="both"/>
        <w:rPr>
          <w:rFonts w:ascii="Arial" w:hAnsi="Arial" w:cs="Arial"/>
          <w:bCs/>
          <w:spacing w:val="4"/>
          <w:lang w:eastAsia="el-GR"/>
        </w:rPr>
      </w:pPr>
      <w:r w:rsidRPr="00447F76">
        <w:rPr>
          <w:rFonts w:ascii="Arial" w:hAnsi="Arial" w:cs="Arial"/>
          <w:lang w:eastAsia="el-GR"/>
        </w:rPr>
        <w:t>(</w:t>
      </w:r>
      <w:r w:rsidRPr="00447F76">
        <w:rPr>
          <w:rFonts w:ascii="Arial" w:hAnsi="Arial" w:cs="Arial"/>
          <w:bCs/>
          <w:spacing w:val="4"/>
          <w:lang w:eastAsia="el-GR"/>
        </w:rPr>
        <w:t>Συνεισηγητές η Αντιπεριφειάρχης κ. Στ. Αντωνάκου και ο Εντεταλμένος Περιφερειακός Σύμβουλος κ. Στ. Βοϊδονικόλας)</w:t>
      </w:r>
    </w:p>
    <w:p w:rsidR="00DC5652" w:rsidRPr="003E544C" w:rsidRDefault="00DC5652" w:rsidP="00D937A4">
      <w:pPr>
        <w:numPr>
          <w:ilvl w:val="0"/>
          <w:numId w:val="45"/>
        </w:numPr>
        <w:spacing w:before="120" w:after="60" w:line="259" w:lineRule="auto"/>
        <w:ind w:left="360" w:hanging="360"/>
        <w:contextualSpacing/>
        <w:jc w:val="both"/>
        <w:rPr>
          <w:rFonts w:cs="Arial"/>
          <w:sz w:val="22"/>
          <w:szCs w:val="22"/>
        </w:rPr>
      </w:pPr>
      <w:r w:rsidRPr="00447F76">
        <w:rPr>
          <w:rFonts w:cs="Arial"/>
          <w:sz w:val="22"/>
          <w:szCs w:val="22"/>
        </w:rPr>
        <w:t>Έγκριση για τη λήψη προσωρινών μέτρων ρύθμισης της κυκλοφορίας για την κατασκευή</w:t>
      </w:r>
      <w:r w:rsidRPr="00D937A4">
        <w:rPr>
          <w:rFonts w:cs="Arial"/>
          <w:sz w:val="22"/>
          <w:szCs w:val="22"/>
        </w:rPr>
        <w:t xml:space="preserve"> εξωτερικών διακλαδώσεων ακινήτων, για σύνδεση με το δευτερεύοντα αγωγό ακαθάρτων υδάτων που είναι εγκατεστημένος κατά μήκος της οδού Ελευθερίου Βενιζέλου</w:t>
      </w:r>
      <w:r>
        <w:rPr>
          <w:rFonts w:cs="Arial"/>
          <w:sz w:val="22"/>
          <w:szCs w:val="22"/>
        </w:rPr>
        <w:t>,</w:t>
      </w:r>
      <w:r w:rsidRPr="00D937A4">
        <w:rPr>
          <w:rFonts w:cs="Arial"/>
          <w:sz w:val="22"/>
          <w:szCs w:val="22"/>
        </w:rPr>
        <w:t xml:space="preserve"> από το ύψος της διασταύρωσης με την Ηρώων Πολυτεχνείου έως τη διασταύρωση με την οδό Αλκιβιάδου</w:t>
      </w:r>
      <w:r>
        <w:rPr>
          <w:rFonts w:cs="Arial"/>
          <w:sz w:val="22"/>
          <w:szCs w:val="22"/>
        </w:rPr>
        <w:t>,</w:t>
      </w:r>
      <w:r w:rsidRPr="00D937A4">
        <w:rPr>
          <w:rFonts w:cs="Arial"/>
          <w:sz w:val="22"/>
          <w:szCs w:val="22"/>
        </w:rPr>
        <w:t xml:space="preserve"> στο Δήμο Ελευσίνας</w:t>
      </w:r>
      <w:r w:rsidRPr="003E544C">
        <w:rPr>
          <w:rFonts w:cs="Arial"/>
          <w:sz w:val="22"/>
          <w:szCs w:val="22"/>
        </w:rPr>
        <w:t xml:space="preserve">.  </w:t>
      </w:r>
    </w:p>
    <w:p w:rsidR="00DC5652" w:rsidRPr="003E544C" w:rsidRDefault="00DC5652" w:rsidP="00D937A4">
      <w:pPr>
        <w:pStyle w:val="ListParagraph"/>
        <w:spacing w:before="120" w:after="60"/>
        <w:ind w:left="360"/>
        <w:jc w:val="both"/>
        <w:rPr>
          <w:rFonts w:ascii="Arial" w:hAnsi="Arial" w:cs="Arial"/>
          <w:lang w:eastAsia="el-GR"/>
        </w:rPr>
      </w:pPr>
      <w:r w:rsidRPr="003E544C">
        <w:rPr>
          <w:rFonts w:ascii="Arial" w:hAnsi="Arial" w:cs="Arial"/>
          <w:lang w:eastAsia="el-GR"/>
        </w:rPr>
        <w:t>(Εισηγ</w:t>
      </w:r>
      <w:r>
        <w:rPr>
          <w:rFonts w:ascii="Arial" w:hAnsi="Arial" w:cs="Arial"/>
          <w:lang w:eastAsia="el-GR"/>
        </w:rPr>
        <w:t>ήτρια η Εντεταλμένη Περιφερειακή Σύμβουλος κ. Ε. Κοσμίδη</w:t>
      </w:r>
      <w:r w:rsidRPr="003E544C">
        <w:rPr>
          <w:rFonts w:ascii="Arial" w:hAnsi="Arial" w:cs="Arial"/>
          <w:lang w:eastAsia="el-GR"/>
        </w:rPr>
        <w:t>)</w:t>
      </w:r>
    </w:p>
    <w:p w:rsidR="00DC5652" w:rsidRPr="00E032D4" w:rsidRDefault="00DC5652" w:rsidP="00E032D4">
      <w:pPr>
        <w:numPr>
          <w:ilvl w:val="0"/>
          <w:numId w:val="45"/>
        </w:numPr>
        <w:spacing w:before="120" w:after="60" w:line="259" w:lineRule="auto"/>
        <w:ind w:left="360" w:hanging="360"/>
        <w:contextualSpacing/>
        <w:jc w:val="both"/>
        <w:rPr>
          <w:rFonts w:cs="Arial"/>
          <w:bCs/>
          <w:color w:val="000000"/>
          <w:sz w:val="22"/>
          <w:szCs w:val="22"/>
        </w:rPr>
      </w:pPr>
      <w:r w:rsidRPr="00A62874">
        <w:rPr>
          <w:sz w:val="22"/>
          <w:szCs w:val="22"/>
        </w:rPr>
        <w:t>Γνωμοδότηση επί της Μελέτης Περιβαλλοντικών Επιπτώσεων (</w:t>
      </w:r>
      <w:r w:rsidRPr="00E032D4">
        <w:rPr>
          <w:sz w:val="22"/>
          <w:szCs w:val="22"/>
        </w:rPr>
        <w:t>ΜΠΕ)</w:t>
      </w:r>
      <w:r>
        <w:rPr>
          <w:sz w:val="22"/>
          <w:szCs w:val="22"/>
        </w:rPr>
        <w:t>, κατόπιν συμπλήρωσής της,</w:t>
      </w:r>
      <w:r w:rsidRPr="00E032D4">
        <w:rPr>
          <w:sz w:val="22"/>
          <w:szCs w:val="22"/>
        </w:rPr>
        <w:t xml:space="preserve">  στ</w:t>
      </w:r>
      <w:r>
        <w:rPr>
          <w:sz w:val="22"/>
          <w:szCs w:val="22"/>
        </w:rPr>
        <w:t>ο πλαίσιο</w:t>
      </w:r>
      <w:r w:rsidRPr="00E032D4">
        <w:rPr>
          <w:sz w:val="22"/>
          <w:szCs w:val="22"/>
        </w:rPr>
        <w:t xml:space="preserve"> της διαδικασίας έγκρισης περιβαλλοντικών όρων για την υλοποίηση του έργου: «Μελέτη χωροθέτησης συστημάτων πλωτών προβλητών στο θαλάσσιο μέτωπο του Γαλατά λιμενικά έργα &amp; περιβαλλοντικά έργα εντός της ΧΖΛ Γαλατά»</w:t>
      </w:r>
      <w:r w:rsidRPr="00E032D4">
        <w:t>.</w:t>
      </w:r>
    </w:p>
    <w:p w:rsidR="00DC5652" w:rsidRPr="003E544C" w:rsidRDefault="00DC5652" w:rsidP="00E032D4">
      <w:pPr>
        <w:pStyle w:val="ListParagraph"/>
        <w:spacing w:after="0" w:line="240" w:lineRule="auto"/>
        <w:ind w:left="360"/>
        <w:jc w:val="both"/>
        <w:rPr>
          <w:rFonts w:ascii="Arial" w:hAnsi="Arial" w:cs="Arial"/>
          <w:color w:val="000000"/>
        </w:rPr>
      </w:pPr>
      <w:r w:rsidRPr="00E032D4">
        <w:rPr>
          <w:rFonts w:ascii="Arial" w:hAnsi="Arial" w:cs="Arial"/>
          <w:color w:val="000000"/>
        </w:rPr>
        <w:t>(Εισηγητής ο Περιφερειακός Σύμβουλος κ. Ν. Παπαδάκης)</w:t>
      </w:r>
    </w:p>
    <w:p w:rsidR="00DC5652" w:rsidRPr="00117650" w:rsidRDefault="00DC5652" w:rsidP="00A371D2">
      <w:pPr>
        <w:numPr>
          <w:ilvl w:val="0"/>
          <w:numId w:val="45"/>
        </w:numPr>
        <w:spacing w:before="120" w:after="60" w:line="259" w:lineRule="auto"/>
        <w:ind w:left="360" w:hanging="360"/>
        <w:contextualSpacing/>
        <w:jc w:val="both"/>
        <w:rPr>
          <w:rFonts w:cs="Arial"/>
          <w:bCs/>
          <w:color w:val="000000"/>
          <w:sz w:val="22"/>
          <w:szCs w:val="22"/>
        </w:rPr>
      </w:pPr>
      <w:r w:rsidRPr="00A62874">
        <w:rPr>
          <w:sz w:val="22"/>
          <w:szCs w:val="22"/>
        </w:rPr>
        <w:t>Γνωμοδότηση επί της Μελέτης Περιβαλλοντικών Επιπτώσεων (</w:t>
      </w:r>
      <w:r w:rsidRPr="00E032D4">
        <w:rPr>
          <w:sz w:val="22"/>
          <w:szCs w:val="22"/>
        </w:rPr>
        <w:t>ΜΠΕ)</w:t>
      </w:r>
      <w:r w:rsidRPr="00833D03">
        <w:rPr>
          <w:rFonts w:cs="Arial"/>
          <w:bCs/>
          <w:spacing w:val="4"/>
          <w:sz w:val="22"/>
          <w:szCs w:val="22"/>
        </w:rPr>
        <w:t>για το έργο «Μελέτη Βελτίωσης επαρχιακής οδού Νο 58 Γαλατά – Λεμονοδάσους προς Ερμιόνη, από Γαλατά μέχρι τα όρια του Ν. Πειραιά με τον Ν. Αργολίδας</w:t>
      </w:r>
      <w:r>
        <w:rPr>
          <w:rFonts w:cs="Arial"/>
          <w:bCs/>
          <w:spacing w:val="4"/>
          <w:sz w:val="22"/>
          <w:szCs w:val="22"/>
        </w:rPr>
        <w:t>».</w:t>
      </w:r>
    </w:p>
    <w:p w:rsidR="00DC5652" w:rsidRDefault="00DC5652" w:rsidP="00186178">
      <w:pPr>
        <w:pStyle w:val="ListParagraph"/>
        <w:spacing w:after="0" w:line="240" w:lineRule="auto"/>
        <w:ind w:left="360"/>
        <w:jc w:val="both"/>
        <w:rPr>
          <w:rFonts w:ascii="Arial" w:hAnsi="Arial" w:cs="Arial"/>
          <w:color w:val="000000"/>
        </w:rPr>
      </w:pPr>
      <w:r w:rsidRPr="00E032D4">
        <w:rPr>
          <w:rFonts w:ascii="Arial" w:hAnsi="Arial" w:cs="Arial"/>
          <w:color w:val="000000"/>
        </w:rPr>
        <w:t>(Εισηγητής ο Περιφερειακός Σύμβουλος κ. Ν. Παπαδάκης)</w:t>
      </w:r>
    </w:p>
    <w:bookmarkEnd w:id="1"/>
    <w:bookmarkEnd w:id="2"/>
    <w:bookmarkEnd w:id="3"/>
    <w:bookmarkEnd w:id="4"/>
    <w:bookmarkEnd w:id="5"/>
    <w:bookmarkEnd w:id="6"/>
    <w:bookmarkEnd w:id="7"/>
    <w:p w:rsidR="00DC5652" w:rsidRDefault="00DC5652" w:rsidP="002B02EB">
      <w:pPr>
        <w:ind w:left="2880" w:hanging="186"/>
        <w:jc w:val="both"/>
        <w:rPr>
          <w:rFonts w:cs="Arial"/>
          <w:b/>
          <w:sz w:val="22"/>
          <w:szCs w:val="22"/>
        </w:rPr>
      </w:pPr>
    </w:p>
    <w:p w:rsidR="00DC5652" w:rsidRDefault="00DC5652" w:rsidP="002B02EB">
      <w:pPr>
        <w:ind w:left="2880" w:hanging="186"/>
        <w:jc w:val="both"/>
        <w:rPr>
          <w:rFonts w:cs="Arial"/>
          <w:b/>
          <w:sz w:val="22"/>
          <w:szCs w:val="22"/>
        </w:rPr>
      </w:pPr>
    </w:p>
    <w:p w:rsidR="00DC5652" w:rsidRDefault="00DC5652" w:rsidP="002B02EB">
      <w:pPr>
        <w:ind w:left="2880" w:hanging="186"/>
        <w:jc w:val="both"/>
        <w:rPr>
          <w:rFonts w:cs="Arial"/>
          <w:b/>
          <w:sz w:val="22"/>
          <w:szCs w:val="22"/>
        </w:rPr>
      </w:pPr>
      <w:r>
        <w:rPr>
          <w:rFonts w:cs="Arial"/>
          <w:b/>
          <w:sz w:val="22"/>
          <w:szCs w:val="22"/>
        </w:rPr>
        <w:t>Ο ΠΡΟΕΔΡΟΣ</w:t>
      </w:r>
    </w:p>
    <w:p w:rsidR="00DC5652" w:rsidRPr="00F2269C" w:rsidRDefault="00DC5652" w:rsidP="002B02EB">
      <w:pPr>
        <w:ind w:left="2880" w:hanging="186"/>
        <w:jc w:val="both"/>
        <w:rPr>
          <w:rFonts w:cs="Arial"/>
          <w:b/>
          <w:sz w:val="22"/>
          <w:szCs w:val="22"/>
        </w:rPr>
      </w:pPr>
      <w:r w:rsidRPr="00F2269C">
        <w:rPr>
          <w:rFonts w:cs="Arial"/>
          <w:b/>
          <w:sz w:val="22"/>
          <w:szCs w:val="22"/>
        </w:rPr>
        <w:t xml:space="preserve"> ΤΟΥ ΠΕΡΙΦΕΡΕΙΑΚΟΥ ΣΥΜΒΟΥΛΙΟΥ ΑΤΤΙΚΗΣ</w:t>
      </w:r>
    </w:p>
    <w:p w:rsidR="00DC5652" w:rsidRDefault="00DC5652" w:rsidP="004A05BB">
      <w:pPr>
        <w:ind w:left="2880" w:hanging="186"/>
        <w:rPr>
          <w:rFonts w:cs="Arial"/>
          <w:b/>
          <w:sz w:val="22"/>
          <w:szCs w:val="22"/>
        </w:rPr>
      </w:pPr>
    </w:p>
    <w:p w:rsidR="00DC5652" w:rsidRDefault="00DC5652" w:rsidP="004A05BB">
      <w:pPr>
        <w:ind w:left="2880" w:hanging="186"/>
        <w:rPr>
          <w:rFonts w:cs="Arial"/>
          <w:b/>
          <w:sz w:val="22"/>
          <w:szCs w:val="22"/>
        </w:rPr>
      </w:pPr>
    </w:p>
    <w:p w:rsidR="00DC5652" w:rsidRPr="00F2269C" w:rsidRDefault="00DC5652" w:rsidP="004A05BB">
      <w:pPr>
        <w:ind w:left="2880" w:hanging="186"/>
        <w:rPr>
          <w:rFonts w:cs="Arial"/>
          <w:b/>
          <w:sz w:val="22"/>
          <w:szCs w:val="22"/>
        </w:rPr>
      </w:pPr>
    </w:p>
    <w:p w:rsidR="00DC5652" w:rsidRDefault="00DC5652" w:rsidP="004A05BB">
      <w:pPr>
        <w:ind w:left="2880" w:hanging="186"/>
        <w:rPr>
          <w:rFonts w:cs="Arial"/>
          <w:b/>
          <w:sz w:val="22"/>
          <w:szCs w:val="22"/>
        </w:rPr>
      </w:pPr>
      <w:r w:rsidRPr="00F2269C">
        <w:rPr>
          <w:rFonts w:cs="Arial"/>
          <w:b/>
          <w:sz w:val="22"/>
          <w:szCs w:val="22"/>
        </w:rPr>
        <w:t>ΧΡΗΣΤΟΣ ΘΕΟΔΩΡΟΠΟΥΛΟΣ</w:t>
      </w:r>
    </w:p>
    <w:p w:rsidR="00DC5652" w:rsidRDefault="00DC5652" w:rsidP="004A05BB">
      <w:pPr>
        <w:ind w:left="2880" w:hanging="186"/>
        <w:rPr>
          <w:rFonts w:cs="Arial"/>
          <w:b/>
          <w:sz w:val="22"/>
          <w:szCs w:val="22"/>
        </w:rPr>
      </w:pPr>
    </w:p>
    <w:p w:rsidR="00DC5652" w:rsidRDefault="00DC5652" w:rsidP="004A05BB">
      <w:pPr>
        <w:ind w:left="2880" w:hanging="186"/>
        <w:rPr>
          <w:rFonts w:cs="Arial"/>
          <w:b/>
          <w:sz w:val="22"/>
          <w:szCs w:val="22"/>
        </w:rPr>
      </w:pPr>
    </w:p>
    <w:sectPr w:rsidR="00DC5652" w:rsidSect="00747285">
      <w:footerReference w:type="even" r:id="rId9"/>
      <w:footerReference w:type="default" r:id="rId10"/>
      <w:footerReference w:type="first" r:id="rId11"/>
      <w:pgSz w:w="11906" w:h="16838"/>
      <w:pgMar w:top="709" w:right="1644"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652" w:rsidRDefault="00DC5652">
      <w:r>
        <w:separator/>
      </w:r>
    </w:p>
  </w:endnote>
  <w:endnote w:type="continuationSeparator" w:id="1">
    <w:p w:rsidR="00DC5652" w:rsidRDefault="00DC56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52" w:rsidRDefault="00DC5652"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652" w:rsidRDefault="00DC5652"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52" w:rsidRDefault="00DC5652"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5652" w:rsidRDefault="00DC5652"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52" w:rsidRDefault="00DC5652">
    <w:pPr>
      <w:pStyle w:val="Footer"/>
      <w:jc w:val="center"/>
    </w:pPr>
    <w:fldSimple w:instr="PAGE   \* MERGEFORMAT">
      <w:r>
        <w:rPr>
          <w:noProof/>
        </w:rPr>
        <w:t>1</w:t>
      </w:r>
    </w:fldSimple>
  </w:p>
  <w:p w:rsidR="00DC5652" w:rsidRDefault="00DC56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652" w:rsidRDefault="00DC5652">
      <w:r>
        <w:separator/>
      </w:r>
    </w:p>
  </w:footnote>
  <w:footnote w:type="continuationSeparator" w:id="1">
    <w:p w:rsidR="00DC5652" w:rsidRDefault="00DC5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62565F"/>
    <w:multiLevelType w:val="hybridMultilevel"/>
    <w:tmpl w:val="7888993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5C47275"/>
    <w:multiLevelType w:val="hybridMultilevel"/>
    <w:tmpl w:val="6368F48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D16FF9"/>
    <w:multiLevelType w:val="hybridMultilevel"/>
    <w:tmpl w:val="3306F23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CE1458A"/>
    <w:multiLevelType w:val="hybridMultilevel"/>
    <w:tmpl w:val="8EACCA64"/>
    <w:lvl w:ilvl="0" w:tplc="F78E93D8">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14356BA1"/>
    <w:multiLevelType w:val="hybridMultilevel"/>
    <w:tmpl w:val="B024CEDA"/>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9">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E45FBC"/>
    <w:multiLevelType w:val="hybridMultilevel"/>
    <w:tmpl w:val="605E6034"/>
    <w:lvl w:ilvl="0" w:tplc="C4DE126E">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43AD736A"/>
    <w:multiLevelType w:val="hybridMultilevel"/>
    <w:tmpl w:val="5EE264E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489038D"/>
    <w:multiLevelType w:val="hybridMultilevel"/>
    <w:tmpl w:val="A8B822C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469A38A1"/>
    <w:multiLevelType w:val="hybridMultilevel"/>
    <w:tmpl w:val="8CF4E97C"/>
    <w:lvl w:ilvl="0" w:tplc="FFFFFFFF">
      <w:start w:val="1"/>
      <w:numFmt w:val="decimal"/>
      <w:lvlText w:val="%1."/>
      <w:lvlJc w:val="left"/>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5CE32F22"/>
    <w:multiLevelType w:val="hybridMultilevel"/>
    <w:tmpl w:val="E8FA3B0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5D874F5F"/>
    <w:multiLevelType w:val="hybridMultilevel"/>
    <w:tmpl w:val="75AE29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6AD4208E"/>
    <w:multiLevelType w:val="hybridMultilevel"/>
    <w:tmpl w:val="74823EA6"/>
    <w:lvl w:ilvl="0" w:tplc="04080001">
      <w:start w:val="1"/>
      <w:numFmt w:val="bullet"/>
      <w:lvlText w:val=""/>
      <w:lvlJc w:val="left"/>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5">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0"/>
  </w:num>
  <w:num w:numId="4">
    <w:abstractNumId w:val="5"/>
  </w:num>
  <w:num w:numId="5">
    <w:abstractNumId w:val="34"/>
  </w:num>
  <w:num w:numId="6">
    <w:abstractNumId w:val="0"/>
  </w:num>
  <w:num w:numId="7">
    <w:abstractNumId w:val="26"/>
  </w:num>
  <w:num w:numId="8">
    <w:abstractNumId w:val="10"/>
  </w:num>
  <w:num w:numId="9">
    <w:abstractNumId w:val="27"/>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3"/>
  </w:num>
  <w:num w:numId="15">
    <w:abstractNumId w:val="36"/>
  </w:num>
  <w:num w:numId="16">
    <w:abstractNumId w:val="12"/>
  </w:num>
  <w:num w:numId="17">
    <w:abstractNumId w:val="17"/>
  </w:num>
  <w:num w:numId="18">
    <w:abstractNumId w:val="39"/>
  </w:num>
  <w:num w:numId="19">
    <w:abstractNumId w:val="25"/>
  </w:num>
  <w:num w:numId="20">
    <w:abstractNumId w:val="14"/>
  </w:num>
  <w:num w:numId="21">
    <w:abstractNumId w:val="19"/>
  </w:num>
  <w:num w:numId="22">
    <w:abstractNumId w:val="16"/>
  </w:num>
  <w:num w:numId="23">
    <w:abstractNumId w:val="4"/>
  </w:num>
  <w:num w:numId="24">
    <w:abstractNumId w:val="7"/>
  </w:num>
  <w:num w:numId="25">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5"/>
  </w:num>
  <w:num w:numId="28">
    <w:abstractNumId w:val="38"/>
  </w:num>
  <w:num w:numId="29">
    <w:abstractNumId w:val="9"/>
  </w:num>
  <w:num w:numId="30">
    <w:abstractNumId w:val="23"/>
  </w:num>
  <w:num w:numId="31">
    <w:abstractNumId w:val="8"/>
  </w:num>
  <w:num w:numId="32">
    <w:abstractNumId w:val="29"/>
  </w:num>
  <w:num w:numId="3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5"/>
  </w:num>
  <w:num w:numId="36">
    <w:abstractNumId w:val="3"/>
  </w:num>
  <w:num w:numId="37">
    <w:abstractNumId w:val="30"/>
  </w:num>
  <w:num w:numId="38">
    <w:abstractNumId w:val="31"/>
  </w:num>
  <w:num w:numId="39">
    <w:abstractNumId w:val="21"/>
  </w:num>
  <w:num w:numId="40">
    <w:abstractNumId w:val="1"/>
  </w:num>
  <w:num w:numId="41">
    <w:abstractNumId w:val="20"/>
  </w:num>
  <w:num w:numId="42">
    <w:abstractNumId w:val="28"/>
  </w:num>
  <w:num w:numId="43">
    <w:abstractNumId w:val="2"/>
  </w:num>
  <w:num w:numId="44">
    <w:abstractNumId w:val="6"/>
  </w:num>
  <w:num w:numId="45">
    <w:abstractNumId w:val="22"/>
  </w:num>
  <w:num w:numId="46">
    <w:abstractNumId w:val="3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9FB"/>
    <w:rsid w:val="000200C4"/>
    <w:rsid w:val="00020A6F"/>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320"/>
    <w:rsid w:val="00026324"/>
    <w:rsid w:val="00026683"/>
    <w:rsid w:val="00026C1A"/>
    <w:rsid w:val="00026D7E"/>
    <w:rsid w:val="000270E8"/>
    <w:rsid w:val="000271BF"/>
    <w:rsid w:val="00027673"/>
    <w:rsid w:val="00027924"/>
    <w:rsid w:val="00027D9B"/>
    <w:rsid w:val="00027FDD"/>
    <w:rsid w:val="00030735"/>
    <w:rsid w:val="00030A30"/>
    <w:rsid w:val="00031079"/>
    <w:rsid w:val="0003197D"/>
    <w:rsid w:val="00031E99"/>
    <w:rsid w:val="00032184"/>
    <w:rsid w:val="0003404B"/>
    <w:rsid w:val="000344A4"/>
    <w:rsid w:val="00035165"/>
    <w:rsid w:val="00035297"/>
    <w:rsid w:val="0003594F"/>
    <w:rsid w:val="00035C9C"/>
    <w:rsid w:val="00036392"/>
    <w:rsid w:val="00036754"/>
    <w:rsid w:val="000369F9"/>
    <w:rsid w:val="00036D90"/>
    <w:rsid w:val="00036F23"/>
    <w:rsid w:val="00037B85"/>
    <w:rsid w:val="00037C81"/>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6F22"/>
    <w:rsid w:val="00057172"/>
    <w:rsid w:val="00057815"/>
    <w:rsid w:val="0005795B"/>
    <w:rsid w:val="00057BEE"/>
    <w:rsid w:val="00057E42"/>
    <w:rsid w:val="00060219"/>
    <w:rsid w:val="000604D2"/>
    <w:rsid w:val="0006085A"/>
    <w:rsid w:val="0006094A"/>
    <w:rsid w:val="00060B00"/>
    <w:rsid w:val="00060FE1"/>
    <w:rsid w:val="000610DE"/>
    <w:rsid w:val="000614E0"/>
    <w:rsid w:val="000617B0"/>
    <w:rsid w:val="00061AEC"/>
    <w:rsid w:val="00061B27"/>
    <w:rsid w:val="00061FAC"/>
    <w:rsid w:val="00062637"/>
    <w:rsid w:val="00062A88"/>
    <w:rsid w:val="00062CE3"/>
    <w:rsid w:val="00062FC6"/>
    <w:rsid w:val="000633B1"/>
    <w:rsid w:val="0006357A"/>
    <w:rsid w:val="0006365B"/>
    <w:rsid w:val="00063A81"/>
    <w:rsid w:val="00063B9A"/>
    <w:rsid w:val="00063DFE"/>
    <w:rsid w:val="000644F7"/>
    <w:rsid w:val="0006455F"/>
    <w:rsid w:val="00064867"/>
    <w:rsid w:val="00064AED"/>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BB2"/>
    <w:rsid w:val="000809B3"/>
    <w:rsid w:val="00080AB1"/>
    <w:rsid w:val="00081135"/>
    <w:rsid w:val="0008135B"/>
    <w:rsid w:val="000815EA"/>
    <w:rsid w:val="000818C0"/>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102D9"/>
    <w:rsid w:val="00110890"/>
    <w:rsid w:val="001108C3"/>
    <w:rsid w:val="00111219"/>
    <w:rsid w:val="0011139B"/>
    <w:rsid w:val="00111605"/>
    <w:rsid w:val="00111B8E"/>
    <w:rsid w:val="00111CD7"/>
    <w:rsid w:val="00111F18"/>
    <w:rsid w:val="0011226C"/>
    <w:rsid w:val="0011268B"/>
    <w:rsid w:val="00113395"/>
    <w:rsid w:val="00113919"/>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55DD"/>
    <w:rsid w:val="00145836"/>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7E0"/>
    <w:rsid w:val="001D68C0"/>
    <w:rsid w:val="001D6B2A"/>
    <w:rsid w:val="001D708E"/>
    <w:rsid w:val="001D7345"/>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4038"/>
    <w:rsid w:val="001F411E"/>
    <w:rsid w:val="001F4FCB"/>
    <w:rsid w:val="001F5039"/>
    <w:rsid w:val="001F5F63"/>
    <w:rsid w:val="001F613B"/>
    <w:rsid w:val="001F62A3"/>
    <w:rsid w:val="001F6301"/>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36A8"/>
    <w:rsid w:val="00233A7E"/>
    <w:rsid w:val="00233E6B"/>
    <w:rsid w:val="00234685"/>
    <w:rsid w:val="002346FF"/>
    <w:rsid w:val="00235E8E"/>
    <w:rsid w:val="0023640E"/>
    <w:rsid w:val="00236548"/>
    <w:rsid w:val="00236576"/>
    <w:rsid w:val="00236814"/>
    <w:rsid w:val="00236AB7"/>
    <w:rsid w:val="00236E33"/>
    <w:rsid w:val="00237E14"/>
    <w:rsid w:val="00240782"/>
    <w:rsid w:val="00240C6D"/>
    <w:rsid w:val="00240EEE"/>
    <w:rsid w:val="002410A5"/>
    <w:rsid w:val="0024156F"/>
    <w:rsid w:val="00241717"/>
    <w:rsid w:val="00242441"/>
    <w:rsid w:val="00242A65"/>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5C1"/>
    <w:rsid w:val="00255680"/>
    <w:rsid w:val="00255B35"/>
    <w:rsid w:val="00255CCF"/>
    <w:rsid w:val="00257ADF"/>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BC8"/>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487"/>
    <w:rsid w:val="002846D8"/>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847"/>
    <w:rsid w:val="00295D47"/>
    <w:rsid w:val="00295EA8"/>
    <w:rsid w:val="0029632A"/>
    <w:rsid w:val="002967B2"/>
    <w:rsid w:val="00297288"/>
    <w:rsid w:val="002975E4"/>
    <w:rsid w:val="00297868"/>
    <w:rsid w:val="00297CE5"/>
    <w:rsid w:val="00297F14"/>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222"/>
    <w:rsid w:val="002B176F"/>
    <w:rsid w:val="002B1840"/>
    <w:rsid w:val="002B1BE9"/>
    <w:rsid w:val="002B1CD2"/>
    <w:rsid w:val="002B1FAD"/>
    <w:rsid w:val="002B213D"/>
    <w:rsid w:val="002B25F2"/>
    <w:rsid w:val="002B2A63"/>
    <w:rsid w:val="002B2B3A"/>
    <w:rsid w:val="002B3110"/>
    <w:rsid w:val="002B32D8"/>
    <w:rsid w:val="002B3A91"/>
    <w:rsid w:val="002B3D73"/>
    <w:rsid w:val="002B4731"/>
    <w:rsid w:val="002B4B50"/>
    <w:rsid w:val="002B4C1C"/>
    <w:rsid w:val="002B5250"/>
    <w:rsid w:val="002B5821"/>
    <w:rsid w:val="002B5C27"/>
    <w:rsid w:val="002B5DFE"/>
    <w:rsid w:val="002B5E04"/>
    <w:rsid w:val="002B6128"/>
    <w:rsid w:val="002B6AC1"/>
    <w:rsid w:val="002B6D7C"/>
    <w:rsid w:val="002B722B"/>
    <w:rsid w:val="002B77E2"/>
    <w:rsid w:val="002B7DF0"/>
    <w:rsid w:val="002C02BC"/>
    <w:rsid w:val="002C03C4"/>
    <w:rsid w:val="002C0969"/>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0B"/>
    <w:rsid w:val="002C66E9"/>
    <w:rsid w:val="002C6D8A"/>
    <w:rsid w:val="002C6E5D"/>
    <w:rsid w:val="002C71D4"/>
    <w:rsid w:val="002C7C73"/>
    <w:rsid w:val="002D1138"/>
    <w:rsid w:val="002D15EE"/>
    <w:rsid w:val="002D1709"/>
    <w:rsid w:val="002D1ABF"/>
    <w:rsid w:val="002D2386"/>
    <w:rsid w:val="002D2AF6"/>
    <w:rsid w:val="002D38B1"/>
    <w:rsid w:val="002D3F9A"/>
    <w:rsid w:val="002D41A4"/>
    <w:rsid w:val="002D434D"/>
    <w:rsid w:val="002D48AD"/>
    <w:rsid w:val="002D4A51"/>
    <w:rsid w:val="002D4E5D"/>
    <w:rsid w:val="002D5245"/>
    <w:rsid w:val="002D5289"/>
    <w:rsid w:val="002D544A"/>
    <w:rsid w:val="002D5699"/>
    <w:rsid w:val="002D58A2"/>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EEB"/>
    <w:rsid w:val="00323196"/>
    <w:rsid w:val="00323449"/>
    <w:rsid w:val="00323596"/>
    <w:rsid w:val="00323973"/>
    <w:rsid w:val="00323F15"/>
    <w:rsid w:val="003249C8"/>
    <w:rsid w:val="00324E99"/>
    <w:rsid w:val="003253CB"/>
    <w:rsid w:val="00326639"/>
    <w:rsid w:val="003266E9"/>
    <w:rsid w:val="0032678E"/>
    <w:rsid w:val="00326FE1"/>
    <w:rsid w:val="0032743E"/>
    <w:rsid w:val="0032772E"/>
    <w:rsid w:val="003279F2"/>
    <w:rsid w:val="003300C5"/>
    <w:rsid w:val="00330C8E"/>
    <w:rsid w:val="00331054"/>
    <w:rsid w:val="00331233"/>
    <w:rsid w:val="00331440"/>
    <w:rsid w:val="00331D57"/>
    <w:rsid w:val="00332555"/>
    <w:rsid w:val="0033269A"/>
    <w:rsid w:val="00332707"/>
    <w:rsid w:val="003329CD"/>
    <w:rsid w:val="00332F3E"/>
    <w:rsid w:val="0033336C"/>
    <w:rsid w:val="0033341A"/>
    <w:rsid w:val="00333BE4"/>
    <w:rsid w:val="00333CA1"/>
    <w:rsid w:val="003345D1"/>
    <w:rsid w:val="0033501F"/>
    <w:rsid w:val="003352A0"/>
    <w:rsid w:val="003353A6"/>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760"/>
    <w:rsid w:val="00354856"/>
    <w:rsid w:val="00354CFC"/>
    <w:rsid w:val="0035544B"/>
    <w:rsid w:val="00355EDA"/>
    <w:rsid w:val="0035631E"/>
    <w:rsid w:val="00356372"/>
    <w:rsid w:val="003565CB"/>
    <w:rsid w:val="00356820"/>
    <w:rsid w:val="00356868"/>
    <w:rsid w:val="00356B14"/>
    <w:rsid w:val="00356FDB"/>
    <w:rsid w:val="0035732A"/>
    <w:rsid w:val="00357A6B"/>
    <w:rsid w:val="00357AB2"/>
    <w:rsid w:val="00357EB4"/>
    <w:rsid w:val="00360889"/>
    <w:rsid w:val="00360F69"/>
    <w:rsid w:val="00361AB3"/>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6D9"/>
    <w:rsid w:val="00380AFE"/>
    <w:rsid w:val="00381D64"/>
    <w:rsid w:val="00381F2C"/>
    <w:rsid w:val="00382416"/>
    <w:rsid w:val="00382839"/>
    <w:rsid w:val="00382C5F"/>
    <w:rsid w:val="003835D4"/>
    <w:rsid w:val="00383749"/>
    <w:rsid w:val="00383929"/>
    <w:rsid w:val="00383EBE"/>
    <w:rsid w:val="00383EFC"/>
    <w:rsid w:val="00384118"/>
    <w:rsid w:val="00384408"/>
    <w:rsid w:val="0038442B"/>
    <w:rsid w:val="00384D7C"/>
    <w:rsid w:val="003851C6"/>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11B6"/>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A34"/>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E22"/>
    <w:rsid w:val="00406104"/>
    <w:rsid w:val="00406422"/>
    <w:rsid w:val="004070CB"/>
    <w:rsid w:val="00407118"/>
    <w:rsid w:val="00407331"/>
    <w:rsid w:val="00407800"/>
    <w:rsid w:val="00407CAC"/>
    <w:rsid w:val="00407F24"/>
    <w:rsid w:val="00407FC9"/>
    <w:rsid w:val="00410493"/>
    <w:rsid w:val="00410A55"/>
    <w:rsid w:val="00410E66"/>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3F2"/>
    <w:rsid w:val="004238A1"/>
    <w:rsid w:val="004238CE"/>
    <w:rsid w:val="00423D31"/>
    <w:rsid w:val="004247B3"/>
    <w:rsid w:val="0042496E"/>
    <w:rsid w:val="004249D7"/>
    <w:rsid w:val="00424A53"/>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488"/>
    <w:rsid w:val="0046350E"/>
    <w:rsid w:val="0046390A"/>
    <w:rsid w:val="00463A8E"/>
    <w:rsid w:val="00463BDC"/>
    <w:rsid w:val="00463C3B"/>
    <w:rsid w:val="00464047"/>
    <w:rsid w:val="00464264"/>
    <w:rsid w:val="0046438D"/>
    <w:rsid w:val="004644F3"/>
    <w:rsid w:val="00464514"/>
    <w:rsid w:val="0046465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527E"/>
    <w:rsid w:val="00475E3F"/>
    <w:rsid w:val="00476ADC"/>
    <w:rsid w:val="004773E7"/>
    <w:rsid w:val="0047748D"/>
    <w:rsid w:val="0047768A"/>
    <w:rsid w:val="00477BEA"/>
    <w:rsid w:val="00477C0A"/>
    <w:rsid w:val="00477E57"/>
    <w:rsid w:val="0048042D"/>
    <w:rsid w:val="00480DFC"/>
    <w:rsid w:val="00480FE7"/>
    <w:rsid w:val="00481239"/>
    <w:rsid w:val="00481520"/>
    <w:rsid w:val="0048153C"/>
    <w:rsid w:val="00481596"/>
    <w:rsid w:val="00481615"/>
    <w:rsid w:val="00481883"/>
    <w:rsid w:val="0048195F"/>
    <w:rsid w:val="00481EEE"/>
    <w:rsid w:val="00482105"/>
    <w:rsid w:val="004828DF"/>
    <w:rsid w:val="00482CA8"/>
    <w:rsid w:val="00483068"/>
    <w:rsid w:val="004831C6"/>
    <w:rsid w:val="0048376A"/>
    <w:rsid w:val="0048379D"/>
    <w:rsid w:val="00483BC4"/>
    <w:rsid w:val="004845EA"/>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67BF"/>
    <w:rsid w:val="00496D0B"/>
    <w:rsid w:val="00496DDA"/>
    <w:rsid w:val="0049720A"/>
    <w:rsid w:val="00497DDB"/>
    <w:rsid w:val="00497F26"/>
    <w:rsid w:val="004A02FC"/>
    <w:rsid w:val="004A05BB"/>
    <w:rsid w:val="004A06BA"/>
    <w:rsid w:val="004A07E9"/>
    <w:rsid w:val="004A0E49"/>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6EA"/>
    <w:rsid w:val="004F57ED"/>
    <w:rsid w:val="004F57F6"/>
    <w:rsid w:val="004F585C"/>
    <w:rsid w:val="004F64C8"/>
    <w:rsid w:val="004F6710"/>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6C8"/>
    <w:rsid w:val="005319BB"/>
    <w:rsid w:val="00531EE4"/>
    <w:rsid w:val="00532343"/>
    <w:rsid w:val="00532843"/>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A22"/>
    <w:rsid w:val="00547080"/>
    <w:rsid w:val="005471A5"/>
    <w:rsid w:val="0054732C"/>
    <w:rsid w:val="00547A63"/>
    <w:rsid w:val="00547A91"/>
    <w:rsid w:val="00550259"/>
    <w:rsid w:val="005503A0"/>
    <w:rsid w:val="00550483"/>
    <w:rsid w:val="00550668"/>
    <w:rsid w:val="00550A6C"/>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880"/>
    <w:rsid w:val="00572C26"/>
    <w:rsid w:val="00572C9D"/>
    <w:rsid w:val="00572CAE"/>
    <w:rsid w:val="00572E0B"/>
    <w:rsid w:val="00573068"/>
    <w:rsid w:val="00573221"/>
    <w:rsid w:val="00573264"/>
    <w:rsid w:val="00573274"/>
    <w:rsid w:val="00574097"/>
    <w:rsid w:val="00574468"/>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46"/>
    <w:rsid w:val="005D7F2D"/>
    <w:rsid w:val="005D7F45"/>
    <w:rsid w:val="005E055C"/>
    <w:rsid w:val="005E0A13"/>
    <w:rsid w:val="005E0D7C"/>
    <w:rsid w:val="005E0EC9"/>
    <w:rsid w:val="005E1179"/>
    <w:rsid w:val="005E1241"/>
    <w:rsid w:val="005E13B0"/>
    <w:rsid w:val="005E1977"/>
    <w:rsid w:val="005E199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639"/>
    <w:rsid w:val="006107FD"/>
    <w:rsid w:val="00610885"/>
    <w:rsid w:val="00610BD1"/>
    <w:rsid w:val="0061101A"/>
    <w:rsid w:val="00611314"/>
    <w:rsid w:val="006113FB"/>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937"/>
    <w:rsid w:val="00624A36"/>
    <w:rsid w:val="00624BDB"/>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4A63"/>
    <w:rsid w:val="00634B4E"/>
    <w:rsid w:val="00634DC4"/>
    <w:rsid w:val="0063518A"/>
    <w:rsid w:val="006356AA"/>
    <w:rsid w:val="006359FD"/>
    <w:rsid w:val="00635A7E"/>
    <w:rsid w:val="00635A9B"/>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6F0"/>
    <w:rsid w:val="00676855"/>
    <w:rsid w:val="00676F44"/>
    <w:rsid w:val="00676FB4"/>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5AE"/>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302A4"/>
    <w:rsid w:val="00730312"/>
    <w:rsid w:val="00730AEB"/>
    <w:rsid w:val="007313DD"/>
    <w:rsid w:val="0073182C"/>
    <w:rsid w:val="007318A2"/>
    <w:rsid w:val="0073226F"/>
    <w:rsid w:val="00732F0E"/>
    <w:rsid w:val="00733220"/>
    <w:rsid w:val="00733289"/>
    <w:rsid w:val="00733952"/>
    <w:rsid w:val="00733C6A"/>
    <w:rsid w:val="00733C79"/>
    <w:rsid w:val="00733ECF"/>
    <w:rsid w:val="0073496A"/>
    <w:rsid w:val="007349F4"/>
    <w:rsid w:val="0073557D"/>
    <w:rsid w:val="00735625"/>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62BB"/>
    <w:rsid w:val="00756A10"/>
    <w:rsid w:val="00756D02"/>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9F1"/>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228B"/>
    <w:rsid w:val="007C2515"/>
    <w:rsid w:val="007C258D"/>
    <w:rsid w:val="007C26FA"/>
    <w:rsid w:val="007C2ACF"/>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630E"/>
    <w:rsid w:val="007F6374"/>
    <w:rsid w:val="007F6578"/>
    <w:rsid w:val="007F6B67"/>
    <w:rsid w:val="007F6C81"/>
    <w:rsid w:val="007F73F5"/>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6131"/>
    <w:rsid w:val="00806342"/>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3D03"/>
    <w:rsid w:val="00834396"/>
    <w:rsid w:val="00834AD5"/>
    <w:rsid w:val="008350D1"/>
    <w:rsid w:val="00835105"/>
    <w:rsid w:val="0083510F"/>
    <w:rsid w:val="0083540F"/>
    <w:rsid w:val="008356CB"/>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D5F"/>
    <w:rsid w:val="008531D8"/>
    <w:rsid w:val="0085320E"/>
    <w:rsid w:val="00853C3C"/>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4664"/>
    <w:rsid w:val="008650CF"/>
    <w:rsid w:val="0086510B"/>
    <w:rsid w:val="00865347"/>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436"/>
    <w:rsid w:val="008824AD"/>
    <w:rsid w:val="00882587"/>
    <w:rsid w:val="0088258D"/>
    <w:rsid w:val="008827D5"/>
    <w:rsid w:val="008827DA"/>
    <w:rsid w:val="0088284C"/>
    <w:rsid w:val="008828DB"/>
    <w:rsid w:val="00884C0E"/>
    <w:rsid w:val="00884CCF"/>
    <w:rsid w:val="00884F30"/>
    <w:rsid w:val="00885158"/>
    <w:rsid w:val="008853D8"/>
    <w:rsid w:val="0088579C"/>
    <w:rsid w:val="00885C19"/>
    <w:rsid w:val="00885EDA"/>
    <w:rsid w:val="008866DA"/>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E18"/>
    <w:rsid w:val="008A0282"/>
    <w:rsid w:val="008A10A9"/>
    <w:rsid w:val="008A2298"/>
    <w:rsid w:val="008A260B"/>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824"/>
    <w:rsid w:val="008B0C40"/>
    <w:rsid w:val="008B1B05"/>
    <w:rsid w:val="008B29B1"/>
    <w:rsid w:val="008B327A"/>
    <w:rsid w:val="008B3335"/>
    <w:rsid w:val="008B367E"/>
    <w:rsid w:val="008B3707"/>
    <w:rsid w:val="008B3954"/>
    <w:rsid w:val="008B407C"/>
    <w:rsid w:val="008B427C"/>
    <w:rsid w:val="008B4C8A"/>
    <w:rsid w:val="008B551E"/>
    <w:rsid w:val="008B5D55"/>
    <w:rsid w:val="008B5E46"/>
    <w:rsid w:val="008B6003"/>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D0A"/>
    <w:rsid w:val="008C721F"/>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1C8"/>
    <w:rsid w:val="008F6A40"/>
    <w:rsid w:val="008F6BFF"/>
    <w:rsid w:val="009005B3"/>
    <w:rsid w:val="009006E5"/>
    <w:rsid w:val="00900BB5"/>
    <w:rsid w:val="00900E81"/>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3B9"/>
    <w:rsid w:val="00927624"/>
    <w:rsid w:val="00927942"/>
    <w:rsid w:val="009302BA"/>
    <w:rsid w:val="00930687"/>
    <w:rsid w:val="0093086C"/>
    <w:rsid w:val="00930C13"/>
    <w:rsid w:val="00930EF0"/>
    <w:rsid w:val="009315F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2BC"/>
    <w:rsid w:val="0095799B"/>
    <w:rsid w:val="00957EBA"/>
    <w:rsid w:val="00957ED6"/>
    <w:rsid w:val="00960382"/>
    <w:rsid w:val="009607A7"/>
    <w:rsid w:val="0096082D"/>
    <w:rsid w:val="009609D3"/>
    <w:rsid w:val="00960E12"/>
    <w:rsid w:val="00960E55"/>
    <w:rsid w:val="009624D5"/>
    <w:rsid w:val="00962952"/>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205C"/>
    <w:rsid w:val="009728D9"/>
    <w:rsid w:val="00973507"/>
    <w:rsid w:val="00973C26"/>
    <w:rsid w:val="009742C6"/>
    <w:rsid w:val="009747B3"/>
    <w:rsid w:val="009755B1"/>
    <w:rsid w:val="00975804"/>
    <w:rsid w:val="00975C67"/>
    <w:rsid w:val="00975F57"/>
    <w:rsid w:val="00976032"/>
    <w:rsid w:val="009760E4"/>
    <w:rsid w:val="0097665A"/>
    <w:rsid w:val="009770D0"/>
    <w:rsid w:val="0097735D"/>
    <w:rsid w:val="00977513"/>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66BD"/>
    <w:rsid w:val="009B6DF8"/>
    <w:rsid w:val="009B6EFC"/>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0"/>
    <w:rsid w:val="009C3CE9"/>
    <w:rsid w:val="009C3EDE"/>
    <w:rsid w:val="009C45DE"/>
    <w:rsid w:val="009C46D6"/>
    <w:rsid w:val="009C49CA"/>
    <w:rsid w:val="009C513E"/>
    <w:rsid w:val="009C560C"/>
    <w:rsid w:val="009C63F7"/>
    <w:rsid w:val="009C6753"/>
    <w:rsid w:val="009C6DA0"/>
    <w:rsid w:val="009C6EF7"/>
    <w:rsid w:val="009C71CE"/>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AA6"/>
    <w:rsid w:val="009F1ACD"/>
    <w:rsid w:val="009F1B05"/>
    <w:rsid w:val="009F1B3C"/>
    <w:rsid w:val="009F1BF0"/>
    <w:rsid w:val="009F1E20"/>
    <w:rsid w:val="009F2241"/>
    <w:rsid w:val="009F23FC"/>
    <w:rsid w:val="009F280E"/>
    <w:rsid w:val="009F294F"/>
    <w:rsid w:val="009F3278"/>
    <w:rsid w:val="009F3673"/>
    <w:rsid w:val="009F3B7D"/>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4C7"/>
    <w:rsid w:val="00A25443"/>
    <w:rsid w:val="00A25E11"/>
    <w:rsid w:val="00A2633D"/>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6BAE"/>
    <w:rsid w:val="00A56FD8"/>
    <w:rsid w:val="00A571DE"/>
    <w:rsid w:val="00A5762D"/>
    <w:rsid w:val="00A57834"/>
    <w:rsid w:val="00A57EEF"/>
    <w:rsid w:val="00A6026E"/>
    <w:rsid w:val="00A60CEC"/>
    <w:rsid w:val="00A60DEC"/>
    <w:rsid w:val="00A6105B"/>
    <w:rsid w:val="00A6133B"/>
    <w:rsid w:val="00A616F0"/>
    <w:rsid w:val="00A61AD4"/>
    <w:rsid w:val="00A61AFE"/>
    <w:rsid w:val="00A61BFE"/>
    <w:rsid w:val="00A61CFB"/>
    <w:rsid w:val="00A6267F"/>
    <w:rsid w:val="00A62874"/>
    <w:rsid w:val="00A62EC0"/>
    <w:rsid w:val="00A62F6A"/>
    <w:rsid w:val="00A630CC"/>
    <w:rsid w:val="00A63224"/>
    <w:rsid w:val="00A63478"/>
    <w:rsid w:val="00A634EE"/>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712"/>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62B"/>
    <w:rsid w:val="00A96656"/>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34C7"/>
    <w:rsid w:val="00AC3517"/>
    <w:rsid w:val="00AC3B63"/>
    <w:rsid w:val="00AC3BC8"/>
    <w:rsid w:val="00AC4177"/>
    <w:rsid w:val="00AC42E5"/>
    <w:rsid w:val="00AC4386"/>
    <w:rsid w:val="00AC45E2"/>
    <w:rsid w:val="00AC4E86"/>
    <w:rsid w:val="00AC5987"/>
    <w:rsid w:val="00AC5B35"/>
    <w:rsid w:val="00AC5D94"/>
    <w:rsid w:val="00AC634D"/>
    <w:rsid w:val="00AC671B"/>
    <w:rsid w:val="00AC6CEF"/>
    <w:rsid w:val="00AC6D7D"/>
    <w:rsid w:val="00AC6F9D"/>
    <w:rsid w:val="00AC6FB6"/>
    <w:rsid w:val="00AC7788"/>
    <w:rsid w:val="00AC7A13"/>
    <w:rsid w:val="00AC7A48"/>
    <w:rsid w:val="00AC7AD9"/>
    <w:rsid w:val="00AC7D87"/>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BD3"/>
    <w:rsid w:val="00AE2C38"/>
    <w:rsid w:val="00AE376C"/>
    <w:rsid w:val="00AE3C40"/>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A41"/>
    <w:rsid w:val="00B62189"/>
    <w:rsid w:val="00B62496"/>
    <w:rsid w:val="00B62573"/>
    <w:rsid w:val="00B64480"/>
    <w:rsid w:val="00B64541"/>
    <w:rsid w:val="00B64F6A"/>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CCE"/>
    <w:rsid w:val="00B72359"/>
    <w:rsid w:val="00B72685"/>
    <w:rsid w:val="00B727B6"/>
    <w:rsid w:val="00B727C8"/>
    <w:rsid w:val="00B728D2"/>
    <w:rsid w:val="00B72E3B"/>
    <w:rsid w:val="00B73853"/>
    <w:rsid w:val="00B73A38"/>
    <w:rsid w:val="00B745BE"/>
    <w:rsid w:val="00B74C0E"/>
    <w:rsid w:val="00B74E5F"/>
    <w:rsid w:val="00B74F36"/>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ECE"/>
    <w:rsid w:val="00B8608F"/>
    <w:rsid w:val="00B87232"/>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0CC"/>
    <w:rsid w:val="00BA5306"/>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4D20"/>
    <w:rsid w:val="00C95136"/>
    <w:rsid w:val="00C959E4"/>
    <w:rsid w:val="00C95D0C"/>
    <w:rsid w:val="00C96184"/>
    <w:rsid w:val="00C9684D"/>
    <w:rsid w:val="00C96AA5"/>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7201"/>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F6B"/>
    <w:rsid w:val="00D04F8B"/>
    <w:rsid w:val="00D04FC6"/>
    <w:rsid w:val="00D05404"/>
    <w:rsid w:val="00D057AC"/>
    <w:rsid w:val="00D058C4"/>
    <w:rsid w:val="00D059E2"/>
    <w:rsid w:val="00D05F87"/>
    <w:rsid w:val="00D0628A"/>
    <w:rsid w:val="00D062CE"/>
    <w:rsid w:val="00D0630A"/>
    <w:rsid w:val="00D06350"/>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FFC"/>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8C2"/>
    <w:rsid w:val="00D54A95"/>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F74"/>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90305"/>
    <w:rsid w:val="00D907E3"/>
    <w:rsid w:val="00D920CD"/>
    <w:rsid w:val="00D92A16"/>
    <w:rsid w:val="00D9363A"/>
    <w:rsid w:val="00D937A4"/>
    <w:rsid w:val="00D93875"/>
    <w:rsid w:val="00D939D1"/>
    <w:rsid w:val="00D93A05"/>
    <w:rsid w:val="00D93BDA"/>
    <w:rsid w:val="00D9443E"/>
    <w:rsid w:val="00D946C9"/>
    <w:rsid w:val="00D94F5C"/>
    <w:rsid w:val="00D953A3"/>
    <w:rsid w:val="00D956F6"/>
    <w:rsid w:val="00D9623F"/>
    <w:rsid w:val="00D966D1"/>
    <w:rsid w:val="00D9680D"/>
    <w:rsid w:val="00D96928"/>
    <w:rsid w:val="00D969CE"/>
    <w:rsid w:val="00D97AE2"/>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11FA"/>
    <w:rsid w:val="00DC17E9"/>
    <w:rsid w:val="00DC194C"/>
    <w:rsid w:val="00DC1C32"/>
    <w:rsid w:val="00DC1E8C"/>
    <w:rsid w:val="00DC26A6"/>
    <w:rsid w:val="00DC2965"/>
    <w:rsid w:val="00DC2C7C"/>
    <w:rsid w:val="00DC3315"/>
    <w:rsid w:val="00DC3571"/>
    <w:rsid w:val="00DC4584"/>
    <w:rsid w:val="00DC461F"/>
    <w:rsid w:val="00DC540F"/>
    <w:rsid w:val="00DC5652"/>
    <w:rsid w:val="00DC58E0"/>
    <w:rsid w:val="00DC5E05"/>
    <w:rsid w:val="00DC6A88"/>
    <w:rsid w:val="00DC6D67"/>
    <w:rsid w:val="00DC6F56"/>
    <w:rsid w:val="00DC7170"/>
    <w:rsid w:val="00DC742A"/>
    <w:rsid w:val="00DC7D19"/>
    <w:rsid w:val="00DC7E31"/>
    <w:rsid w:val="00DD0075"/>
    <w:rsid w:val="00DD2080"/>
    <w:rsid w:val="00DD2285"/>
    <w:rsid w:val="00DD358D"/>
    <w:rsid w:val="00DD36E9"/>
    <w:rsid w:val="00DD374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D2E"/>
    <w:rsid w:val="00DE2DFF"/>
    <w:rsid w:val="00DE2F5F"/>
    <w:rsid w:val="00DE32DA"/>
    <w:rsid w:val="00DE366F"/>
    <w:rsid w:val="00DE3C96"/>
    <w:rsid w:val="00DE3E6B"/>
    <w:rsid w:val="00DE40AC"/>
    <w:rsid w:val="00DE41DD"/>
    <w:rsid w:val="00DE4255"/>
    <w:rsid w:val="00DE4282"/>
    <w:rsid w:val="00DE46E0"/>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84B"/>
    <w:rsid w:val="00DF685E"/>
    <w:rsid w:val="00DF6F48"/>
    <w:rsid w:val="00DF7112"/>
    <w:rsid w:val="00DF718B"/>
    <w:rsid w:val="00DF73CC"/>
    <w:rsid w:val="00DF747D"/>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745"/>
    <w:rsid w:val="00E247E2"/>
    <w:rsid w:val="00E2482E"/>
    <w:rsid w:val="00E2526F"/>
    <w:rsid w:val="00E25E13"/>
    <w:rsid w:val="00E26AD5"/>
    <w:rsid w:val="00E26E52"/>
    <w:rsid w:val="00E26FE3"/>
    <w:rsid w:val="00E27950"/>
    <w:rsid w:val="00E27E19"/>
    <w:rsid w:val="00E3028E"/>
    <w:rsid w:val="00E30AC9"/>
    <w:rsid w:val="00E30C35"/>
    <w:rsid w:val="00E31002"/>
    <w:rsid w:val="00E3172C"/>
    <w:rsid w:val="00E31BDA"/>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4E7"/>
    <w:rsid w:val="00E4084B"/>
    <w:rsid w:val="00E41E92"/>
    <w:rsid w:val="00E423B8"/>
    <w:rsid w:val="00E427AB"/>
    <w:rsid w:val="00E428E8"/>
    <w:rsid w:val="00E42C76"/>
    <w:rsid w:val="00E43256"/>
    <w:rsid w:val="00E43452"/>
    <w:rsid w:val="00E43B29"/>
    <w:rsid w:val="00E43EB9"/>
    <w:rsid w:val="00E44513"/>
    <w:rsid w:val="00E449CD"/>
    <w:rsid w:val="00E44F22"/>
    <w:rsid w:val="00E44F73"/>
    <w:rsid w:val="00E4503C"/>
    <w:rsid w:val="00E450E8"/>
    <w:rsid w:val="00E45137"/>
    <w:rsid w:val="00E458D7"/>
    <w:rsid w:val="00E45BFD"/>
    <w:rsid w:val="00E463E4"/>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AAE"/>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EA7"/>
    <w:rsid w:val="00E761CE"/>
    <w:rsid w:val="00E763B0"/>
    <w:rsid w:val="00E765F2"/>
    <w:rsid w:val="00E7667E"/>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DA1"/>
    <w:rsid w:val="00E8504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A0392"/>
    <w:rsid w:val="00EA05BD"/>
    <w:rsid w:val="00EA065D"/>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50B4"/>
    <w:rsid w:val="00EB50BD"/>
    <w:rsid w:val="00EB5133"/>
    <w:rsid w:val="00EB5E20"/>
    <w:rsid w:val="00EB62BF"/>
    <w:rsid w:val="00EB67AD"/>
    <w:rsid w:val="00EB6A28"/>
    <w:rsid w:val="00EB6C44"/>
    <w:rsid w:val="00EB74EF"/>
    <w:rsid w:val="00EB7EFB"/>
    <w:rsid w:val="00EC029A"/>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65B6"/>
    <w:rsid w:val="00ED67BD"/>
    <w:rsid w:val="00ED6986"/>
    <w:rsid w:val="00ED7DAD"/>
    <w:rsid w:val="00EE0126"/>
    <w:rsid w:val="00EE0C86"/>
    <w:rsid w:val="00EE1019"/>
    <w:rsid w:val="00EE1415"/>
    <w:rsid w:val="00EE1554"/>
    <w:rsid w:val="00EE1CA7"/>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EC"/>
    <w:rsid w:val="00F0075B"/>
    <w:rsid w:val="00F00CD4"/>
    <w:rsid w:val="00F00F2A"/>
    <w:rsid w:val="00F01112"/>
    <w:rsid w:val="00F01E58"/>
    <w:rsid w:val="00F0390C"/>
    <w:rsid w:val="00F040E8"/>
    <w:rsid w:val="00F04221"/>
    <w:rsid w:val="00F04691"/>
    <w:rsid w:val="00F04923"/>
    <w:rsid w:val="00F04B13"/>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C0B"/>
    <w:rsid w:val="00F44E60"/>
    <w:rsid w:val="00F455A2"/>
    <w:rsid w:val="00F45C7C"/>
    <w:rsid w:val="00F46AF0"/>
    <w:rsid w:val="00F47AA3"/>
    <w:rsid w:val="00F5030D"/>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D9B"/>
    <w:rsid w:val="00F67477"/>
    <w:rsid w:val="00F704C7"/>
    <w:rsid w:val="00F7065B"/>
    <w:rsid w:val="00F706EE"/>
    <w:rsid w:val="00F707DA"/>
    <w:rsid w:val="00F708AE"/>
    <w:rsid w:val="00F7151F"/>
    <w:rsid w:val="00F71A52"/>
    <w:rsid w:val="00F71A77"/>
    <w:rsid w:val="00F71C40"/>
    <w:rsid w:val="00F7213A"/>
    <w:rsid w:val="00F72642"/>
    <w:rsid w:val="00F7264F"/>
    <w:rsid w:val="00F7274E"/>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9A"/>
    <w:rsid w:val="00F93E4B"/>
    <w:rsid w:val="00F94662"/>
    <w:rsid w:val="00F94B3E"/>
    <w:rsid w:val="00F94CC9"/>
    <w:rsid w:val="00F94D6A"/>
    <w:rsid w:val="00F94F29"/>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A9A"/>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4D4291"/>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4D4291"/>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497886463">
      <w:marLeft w:val="0"/>
      <w:marRight w:val="0"/>
      <w:marTop w:val="0"/>
      <w:marBottom w:val="0"/>
      <w:divBdr>
        <w:top w:val="none" w:sz="0" w:space="0" w:color="auto"/>
        <w:left w:val="none" w:sz="0" w:space="0" w:color="auto"/>
        <w:bottom w:val="none" w:sz="0" w:space="0" w:color="auto"/>
        <w:right w:val="none" w:sz="0" w:space="0" w:color="auto"/>
      </w:divBdr>
    </w:div>
    <w:div w:id="497886464">
      <w:marLeft w:val="0"/>
      <w:marRight w:val="0"/>
      <w:marTop w:val="0"/>
      <w:marBottom w:val="0"/>
      <w:divBdr>
        <w:top w:val="none" w:sz="0" w:space="0" w:color="auto"/>
        <w:left w:val="none" w:sz="0" w:space="0" w:color="auto"/>
        <w:bottom w:val="none" w:sz="0" w:space="0" w:color="auto"/>
        <w:right w:val="none" w:sz="0" w:space="0" w:color="auto"/>
      </w:divBdr>
    </w:div>
    <w:div w:id="497886465">
      <w:marLeft w:val="0"/>
      <w:marRight w:val="0"/>
      <w:marTop w:val="0"/>
      <w:marBottom w:val="0"/>
      <w:divBdr>
        <w:top w:val="none" w:sz="0" w:space="0" w:color="auto"/>
        <w:left w:val="none" w:sz="0" w:space="0" w:color="auto"/>
        <w:bottom w:val="none" w:sz="0" w:space="0" w:color="auto"/>
        <w:right w:val="none" w:sz="0" w:space="0" w:color="auto"/>
      </w:divBdr>
    </w:div>
    <w:div w:id="497886466">
      <w:marLeft w:val="0"/>
      <w:marRight w:val="0"/>
      <w:marTop w:val="0"/>
      <w:marBottom w:val="0"/>
      <w:divBdr>
        <w:top w:val="none" w:sz="0" w:space="0" w:color="auto"/>
        <w:left w:val="none" w:sz="0" w:space="0" w:color="auto"/>
        <w:bottom w:val="none" w:sz="0" w:space="0" w:color="auto"/>
        <w:right w:val="none" w:sz="0" w:space="0" w:color="auto"/>
      </w:divBdr>
    </w:div>
    <w:div w:id="497886467">
      <w:marLeft w:val="0"/>
      <w:marRight w:val="0"/>
      <w:marTop w:val="0"/>
      <w:marBottom w:val="0"/>
      <w:divBdr>
        <w:top w:val="none" w:sz="0" w:space="0" w:color="auto"/>
        <w:left w:val="none" w:sz="0" w:space="0" w:color="auto"/>
        <w:bottom w:val="none" w:sz="0" w:space="0" w:color="auto"/>
        <w:right w:val="none" w:sz="0" w:space="0" w:color="auto"/>
      </w:divBdr>
    </w:div>
    <w:div w:id="497886468">
      <w:marLeft w:val="0"/>
      <w:marRight w:val="0"/>
      <w:marTop w:val="0"/>
      <w:marBottom w:val="0"/>
      <w:divBdr>
        <w:top w:val="none" w:sz="0" w:space="0" w:color="auto"/>
        <w:left w:val="none" w:sz="0" w:space="0" w:color="auto"/>
        <w:bottom w:val="none" w:sz="0" w:space="0" w:color="auto"/>
        <w:right w:val="none" w:sz="0" w:space="0" w:color="auto"/>
      </w:divBdr>
    </w:div>
    <w:div w:id="497886469">
      <w:marLeft w:val="0"/>
      <w:marRight w:val="0"/>
      <w:marTop w:val="0"/>
      <w:marBottom w:val="0"/>
      <w:divBdr>
        <w:top w:val="none" w:sz="0" w:space="0" w:color="auto"/>
        <w:left w:val="none" w:sz="0" w:space="0" w:color="auto"/>
        <w:bottom w:val="none" w:sz="0" w:space="0" w:color="auto"/>
        <w:right w:val="none" w:sz="0" w:space="0" w:color="auto"/>
      </w:divBdr>
    </w:div>
    <w:div w:id="497886470">
      <w:marLeft w:val="0"/>
      <w:marRight w:val="0"/>
      <w:marTop w:val="0"/>
      <w:marBottom w:val="0"/>
      <w:divBdr>
        <w:top w:val="none" w:sz="0" w:space="0" w:color="auto"/>
        <w:left w:val="none" w:sz="0" w:space="0" w:color="auto"/>
        <w:bottom w:val="none" w:sz="0" w:space="0" w:color="auto"/>
        <w:right w:val="none" w:sz="0" w:space="0" w:color="auto"/>
      </w:divBdr>
    </w:div>
    <w:div w:id="497886471">
      <w:marLeft w:val="0"/>
      <w:marRight w:val="0"/>
      <w:marTop w:val="0"/>
      <w:marBottom w:val="0"/>
      <w:divBdr>
        <w:top w:val="none" w:sz="0" w:space="0" w:color="auto"/>
        <w:left w:val="none" w:sz="0" w:space="0" w:color="auto"/>
        <w:bottom w:val="none" w:sz="0" w:space="0" w:color="auto"/>
        <w:right w:val="none" w:sz="0" w:space="0" w:color="auto"/>
      </w:divBdr>
    </w:div>
    <w:div w:id="497886472">
      <w:marLeft w:val="0"/>
      <w:marRight w:val="0"/>
      <w:marTop w:val="0"/>
      <w:marBottom w:val="0"/>
      <w:divBdr>
        <w:top w:val="none" w:sz="0" w:space="0" w:color="auto"/>
        <w:left w:val="none" w:sz="0" w:space="0" w:color="auto"/>
        <w:bottom w:val="none" w:sz="0" w:space="0" w:color="auto"/>
        <w:right w:val="none" w:sz="0" w:space="0" w:color="auto"/>
      </w:divBdr>
    </w:div>
    <w:div w:id="497886473">
      <w:marLeft w:val="0"/>
      <w:marRight w:val="0"/>
      <w:marTop w:val="0"/>
      <w:marBottom w:val="0"/>
      <w:divBdr>
        <w:top w:val="none" w:sz="0" w:space="0" w:color="auto"/>
        <w:left w:val="none" w:sz="0" w:space="0" w:color="auto"/>
        <w:bottom w:val="none" w:sz="0" w:space="0" w:color="auto"/>
        <w:right w:val="none" w:sz="0" w:space="0" w:color="auto"/>
      </w:divBdr>
    </w:div>
    <w:div w:id="497886474">
      <w:marLeft w:val="0"/>
      <w:marRight w:val="0"/>
      <w:marTop w:val="0"/>
      <w:marBottom w:val="0"/>
      <w:divBdr>
        <w:top w:val="none" w:sz="0" w:space="0" w:color="auto"/>
        <w:left w:val="none" w:sz="0" w:space="0" w:color="auto"/>
        <w:bottom w:val="none" w:sz="0" w:space="0" w:color="auto"/>
        <w:right w:val="none" w:sz="0" w:space="0" w:color="auto"/>
      </w:divBdr>
    </w:div>
    <w:div w:id="497886475">
      <w:marLeft w:val="0"/>
      <w:marRight w:val="0"/>
      <w:marTop w:val="0"/>
      <w:marBottom w:val="0"/>
      <w:divBdr>
        <w:top w:val="none" w:sz="0" w:space="0" w:color="auto"/>
        <w:left w:val="none" w:sz="0" w:space="0" w:color="auto"/>
        <w:bottom w:val="none" w:sz="0" w:space="0" w:color="auto"/>
        <w:right w:val="none" w:sz="0" w:space="0" w:color="auto"/>
      </w:divBdr>
    </w:div>
    <w:div w:id="497886476">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497886478">
      <w:marLeft w:val="0"/>
      <w:marRight w:val="0"/>
      <w:marTop w:val="0"/>
      <w:marBottom w:val="0"/>
      <w:divBdr>
        <w:top w:val="none" w:sz="0" w:space="0" w:color="auto"/>
        <w:left w:val="none" w:sz="0" w:space="0" w:color="auto"/>
        <w:bottom w:val="none" w:sz="0" w:space="0" w:color="auto"/>
        <w:right w:val="none" w:sz="0" w:space="0" w:color="auto"/>
      </w:divBdr>
    </w:div>
    <w:div w:id="497886479">
      <w:marLeft w:val="0"/>
      <w:marRight w:val="0"/>
      <w:marTop w:val="0"/>
      <w:marBottom w:val="0"/>
      <w:divBdr>
        <w:top w:val="none" w:sz="0" w:space="0" w:color="auto"/>
        <w:left w:val="none" w:sz="0" w:space="0" w:color="auto"/>
        <w:bottom w:val="none" w:sz="0" w:space="0" w:color="auto"/>
        <w:right w:val="none" w:sz="0" w:space="0" w:color="auto"/>
      </w:divBdr>
    </w:div>
    <w:div w:id="497886480">
      <w:marLeft w:val="0"/>
      <w:marRight w:val="0"/>
      <w:marTop w:val="0"/>
      <w:marBottom w:val="0"/>
      <w:divBdr>
        <w:top w:val="none" w:sz="0" w:space="0" w:color="auto"/>
        <w:left w:val="none" w:sz="0" w:space="0" w:color="auto"/>
        <w:bottom w:val="none" w:sz="0" w:space="0" w:color="auto"/>
        <w:right w:val="none" w:sz="0" w:space="0" w:color="auto"/>
      </w:divBdr>
    </w:div>
    <w:div w:id="497886481">
      <w:marLeft w:val="0"/>
      <w:marRight w:val="0"/>
      <w:marTop w:val="0"/>
      <w:marBottom w:val="0"/>
      <w:divBdr>
        <w:top w:val="none" w:sz="0" w:space="0" w:color="auto"/>
        <w:left w:val="none" w:sz="0" w:space="0" w:color="auto"/>
        <w:bottom w:val="none" w:sz="0" w:space="0" w:color="auto"/>
        <w:right w:val="none" w:sz="0" w:space="0" w:color="auto"/>
      </w:divBdr>
    </w:div>
    <w:div w:id="497886483">
      <w:marLeft w:val="0"/>
      <w:marRight w:val="0"/>
      <w:marTop w:val="0"/>
      <w:marBottom w:val="0"/>
      <w:divBdr>
        <w:top w:val="none" w:sz="0" w:space="0" w:color="auto"/>
        <w:left w:val="none" w:sz="0" w:space="0" w:color="auto"/>
        <w:bottom w:val="none" w:sz="0" w:space="0" w:color="auto"/>
        <w:right w:val="none" w:sz="0" w:space="0" w:color="auto"/>
      </w:divBdr>
    </w:div>
    <w:div w:id="497886484">
      <w:marLeft w:val="0"/>
      <w:marRight w:val="0"/>
      <w:marTop w:val="0"/>
      <w:marBottom w:val="0"/>
      <w:divBdr>
        <w:top w:val="none" w:sz="0" w:space="0" w:color="auto"/>
        <w:left w:val="none" w:sz="0" w:space="0" w:color="auto"/>
        <w:bottom w:val="none" w:sz="0" w:space="0" w:color="auto"/>
        <w:right w:val="none" w:sz="0" w:space="0" w:color="auto"/>
      </w:divBdr>
    </w:div>
    <w:div w:id="497886485">
      <w:marLeft w:val="0"/>
      <w:marRight w:val="0"/>
      <w:marTop w:val="0"/>
      <w:marBottom w:val="0"/>
      <w:divBdr>
        <w:top w:val="none" w:sz="0" w:space="0" w:color="auto"/>
        <w:left w:val="none" w:sz="0" w:space="0" w:color="auto"/>
        <w:bottom w:val="none" w:sz="0" w:space="0" w:color="auto"/>
        <w:right w:val="none" w:sz="0" w:space="0" w:color="auto"/>
      </w:divBdr>
    </w:div>
    <w:div w:id="497886486">
      <w:marLeft w:val="0"/>
      <w:marRight w:val="0"/>
      <w:marTop w:val="0"/>
      <w:marBottom w:val="0"/>
      <w:divBdr>
        <w:top w:val="none" w:sz="0" w:space="0" w:color="auto"/>
        <w:left w:val="none" w:sz="0" w:space="0" w:color="auto"/>
        <w:bottom w:val="none" w:sz="0" w:space="0" w:color="auto"/>
        <w:right w:val="none" w:sz="0" w:space="0" w:color="auto"/>
      </w:divBdr>
    </w:div>
    <w:div w:id="497886487">
      <w:marLeft w:val="0"/>
      <w:marRight w:val="0"/>
      <w:marTop w:val="0"/>
      <w:marBottom w:val="0"/>
      <w:divBdr>
        <w:top w:val="none" w:sz="0" w:space="0" w:color="auto"/>
        <w:left w:val="none" w:sz="0" w:space="0" w:color="auto"/>
        <w:bottom w:val="none" w:sz="0" w:space="0" w:color="auto"/>
        <w:right w:val="none" w:sz="0" w:space="0" w:color="auto"/>
      </w:divBdr>
    </w:div>
    <w:div w:id="497886488">
      <w:marLeft w:val="0"/>
      <w:marRight w:val="0"/>
      <w:marTop w:val="0"/>
      <w:marBottom w:val="0"/>
      <w:divBdr>
        <w:top w:val="none" w:sz="0" w:space="0" w:color="auto"/>
        <w:left w:val="none" w:sz="0" w:space="0" w:color="auto"/>
        <w:bottom w:val="none" w:sz="0" w:space="0" w:color="auto"/>
        <w:right w:val="none" w:sz="0" w:space="0" w:color="auto"/>
      </w:divBdr>
    </w:div>
    <w:div w:id="497886489">
      <w:marLeft w:val="0"/>
      <w:marRight w:val="0"/>
      <w:marTop w:val="0"/>
      <w:marBottom w:val="0"/>
      <w:divBdr>
        <w:top w:val="none" w:sz="0" w:space="0" w:color="auto"/>
        <w:left w:val="none" w:sz="0" w:space="0" w:color="auto"/>
        <w:bottom w:val="none" w:sz="0" w:space="0" w:color="auto"/>
        <w:right w:val="none" w:sz="0" w:space="0" w:color="auto"/>
      </w:divBdr>
    </w:div>
    <w:div w:id="497886490">
      <w:marLeft w:val="0"/>
      <w:marRight w:val="0"/>
      <w:marTop w:val="0"/>
      <w:marBottom w:val="0"/>
      <w:divBdr>
        <w:top w:val="none" w:sz="0" w:space="0" w:color="auto"/>
        <w:left w:val="none" w:sz="0" w:space="0" w:color="auto"/>
        <w:bottom w:val="none" w:sz="0" w:space="0" w:color="auto"/>
        <w:right w:val="none" w:sz="0" w:space="0" w:color="auto"/>
      </w:divBdr>
    </w:div>
    <w:div w:id="497886491">
      <w:marLeft w:val="0"/>
      <w:marRight w:val="0"/>
      <w:marTop w:val="0"/>
      <w:marBottom w:val="0"/>
      <w:divBdr>
        <w:top w:val="none" w:sz="0" w:space="0" w:color="auto"/>
        <w:left w:val="none" w:sz="0" w:space="0" w:color="auto"/>
        <w:bottom w:val="none" w:sz="0" w:space="0" w:color="auto"/>
        <w:right w:val="none" w:sz="0" w:space="0" w:color="auto"/>
      </w:divBdr>
    </w:div>
    <w:div w:id="497886492">
      <w:marLeft w:val="0"/>
      <w:marRight w:val="0"/>
      <w:marTop w:val="0"/>
      <w:marBottom w:val="0"/>
      <w:divBdr>
        <w:top w:val="none" w:sz="0" w:space="0" w:color="auto"/>
        <w:left w:val="none" w:sz="0" w:space="0" w:color="auto"/>
        <w:bottom w:val="none" w:sz="0" w:space="0" w:color="auto"/>
        <w:right w:val="none" w:sz="0" w:space="0" w:color="auto"/>
      </w:divBdr>
    </w:div>
    <w:div w:id="497886493">
      <w:marLeft w:val="0"/>
      <w:marRight w:val="0"/>
      <w:marTop w:val="0"/>
      <w:marBottom w:val="0"/>
      <w:divBdr>
        <w:top w:val="none" w:sz="0" w:space="0" w:color="auto"/>
        <w:left w:val="none" w:sz="0" w:space="0" w:color="auto"/>
        <w:bottom w:val="none" w:sz="0" w:space="0" w:color="auto"/>
        <w:right w:val="none" w:sz="0" w:space="0" w:color="auto"/>
      </w:divBdr>
    </w:div>
    <w:div w:id="497886494">
      <w:marLeft w:val="0"/>
      <w:marRight w:val="0"/>
      <w:marTop w:val="0"/>
      <w:marBottom w:val="0"/>
      <w:divBdr>
        <w:top w:val="none" w:sz="0" w:space="0" w:color="auto"/>
        <w:left w:val="none" w:sz="0" w:space="0" w:color="auto"/>
        <w:bottom w:val="none" w:sz="0" w:space="0" w:color="auto"/>
        <w:right w:val="none" w:sz="0" w:space="0" w:color="auto"/>
      </w:divBdr>
    </w:div>
    <w:div w:id="497886495">
      <w:marLeft w:val="0"/>
      <w:marRight w:val="0"/>
      <w:marTop w:val="0"/>
      <w:marBottom w:val="0"/>
      <w:divBdr>
        <w:top w:val="none" w:sz="0" w:space="0" w:color="auto"/>
        <w:left w:val="none" w:sz="0" w:space="0" w:color="auto"/>
        <w:bottom w:val="none" w:sz="0" w:space="0" w:color="auto"/>
        <w:right w:val="none" w:sz="0" w:space="0" w:color="auto"/>
      </w:divBdr>
    </w:div>
    <w:div w:id="497886496">
      <w:marLeft w:val="0"/>
      <w:marRight w:val="0"/>
      <w:marTop w:val="0"/>
      <w:marBottom w:val="0"/>
      <w:divBdr>
        <w:top w:val="none" w:sz="0" w:space="0" w:color="auto"/>
        <w:left w:val="none" w:sz="0" w:space="0" w:color="auto"/>
        <w:bottom w:val="none" w:sz="0" w:space="0" w:color="auto"/>
        <w:right w:val="none" w:sz="0" w:space="0" w:color="auto"/>
      </w:divBdr>
    </w:div>
    <w:div w:id="497886497">
      <w:marLeft w:val="0"/>
      <w:marRight w:val="0"/>
      <w:marTop w:val="0"/>
      <w:marBottom w:val="0"/>
      <w:divBdr>
        <w:top w:val="none" w:sz="0" w:space="0" w:color="auto"/>
        <w:left w:val="none" w:sz="0" w:space="0" w:color="auto"/>
        <w:bottom w:val="none" w:sz="0" w:space="0" w:color="auto"/>
        <w:right w:val="none" w:sz="0" w:space="0" w:color="auto"/>
      </w:divBdr>
    </w:div>
    <w:div w:id="497886498">
      <w:marLeft w:val="0"/>
      <w:marRight w:val="0"/>
      <w:marTop w:val="0"/>
      <w:marBottom w:val="0"/>
      <w:divBdr>
        <w:top w:val="none" w:sz="0" w:space="0" w:color="auto"/>
        <w:left w:val="none" w:sz="0" w:space="0" w:color="auto"/>
        <w:bottom w:val="none" w:sz="0" w:space="0" w:color="auto"/>
        <w:right w:val="none" w:sz="0" w:space="0" w:color="auto"/>
      </w:divBdr>
    </w:div>
    <w:div w:id="497886499">
      <w:marLeft w:val="0"/>
      <w:marRight w:val="0"/>
      <w:marTop w:val="0"/>
      <w:marBottom w:val="0"/>
      <w:divBdr>
        <w:top w:val="none" w:sz="0" w:space="0" w:color="auto"/>
        <w:left w:val="none" w:sz="0" w:space="0" w:color="auto"/>
        <w:bottom w:val="none" w:sz="0" w:space="0" w:color="auto"/>
        <w:right w:val="none" w:sz="0" w:space="0" w:color="auto"/>
      </w:divBdr>
    </w:div>
    <w:div w:id="497886500">
      <w:marLeft w:val="0"/>
      <w:marRight w:val="0"/>
      <w:marTop w:val="0"/>
      <w:marBottom w:val="0"/>
      <w:divBdr>
        <w:top w:val="none" w:sz="0" w:space="0" w:color="auto"/>
        <w:left w:val="none" w:sz="0" w:space="0" w:color="auto"/>
        <w:bottom w:val="none" w:sz="0" w:space="0" w:color="auto"/>
        <w:right w:val="none" w:sz="0" w:space="0" w:color="auto"/>
      </w:divBdr>
    </w:div>
    <w:div w:id="497886501">
      <w:marLeft w:val="0"/>
      <w:marRight w:val="0"/>
      <w:marTop w:val="0"/>
      <w:marBottom w:val="0"/>
      <w:divBdr>
        <w:top w:val="none" w:sz="0" w:space="0" w:color="auto"/>
        <w:left w:val="none" w:sz="0" w:space="0" w:color="auto"/>
        <w:bottom w:val="none" w:sz="0" w:space="0" w:color="auto"/>
        <w:right w:val="none" w:sz="0" w:space="0" w:color="auto"/>
      </w:divBdr>
    </w:div>
    <w:div w:id="497886502">
      <w:marLeft w:val="0"/>
      <w:marRight w:val="0"/>
      <w:marTop w:val="0"/>
      <w:marBottom w:val="0"/>
      <w:divBdr>
        <w:top w:val="none" w:sz="0" w:space="0" w:color="auto"/>
        <w:left w:val="none" w:sz="0" w:space="0" w:color="auto"/>
        <w:bottom w:val="none" w:sz="0" w:space="0" w:color="auto"/>
        <w:right w:val="none" w:sz="0" w:space="0" w:color="auto"/>
      </w:divBdr>
      <w:divsChild>
        <w:div w:id="497886482">
          <w:marLeft w:val="0"/>
          <w:marRight w:val="0"/>
          <w:marTop w:val="0"/>
          <w:marBottom w:val="0"/>
          <w:divBdr>
            <w:top w:val="none" w:sz="0" w:space="0" w:color="auto"/>
            <w:left w:val="none" w:sz="0" w:space="0" w:color="auto"/>
            <w:bottom w:val="none" w:sz="0" w:space="0" w:color="auto"/>
            <w:right w:val="none" w:sz="0" w:space="0" w:color="auto"/>
          </w:divBdr>
        </w:div>
      </w:divsChild>
    </w:div>
    <w:div w:id="497886503">
      <w:marLeft w:val="0"/>
      <w:marRight w:val="0"/>
      <w:marTop w:val="0"/>
      <w:marBottom w:val="0"/>
      <w:divBdr>
        <w:top w:val="none" w:sz="0" w:space="0" w:color="auto"/>
        <w:left w:val="none" w:sz="0" w:space="0" w:color="auto"/>
        <w:bottom w:val="none" w:sz="0" w:space="0" w:color="auto"/>
        <w:right w:val="none" w:sz="0" w:space="0" w:color="auto"/>
      </w:divBdr>
    </w:div>
    <w:div w:id="497886504">
      <w:marLeft w:val="0"/>
      <w:marRight w:val="0"/>
      <w:marTop w:val="0"/>
      <w:marBottom w:val="0"/>
      <w:divBdr>
        <w:top w:val="none" w:sz="0" w:space="0" w:color="auto"/>
        <w:left w:val="none" w:sz="0" w:space="0" w:color="auto"/>
        <w:bottom w:val="none" w:sz="0" w:space="0" w:color="auto"/>
        <w:right w:val="none" w:sz="0" w:space="0" w:color="auto"/>
      </w:divBdr>
    </w:div>
    <w:div w:id="497886505">
      <w:marLeft w:val="0"/>
      <w:marRight w:val="0"/>
      <w:marTop w:val="0"/>
      <w:marBottom w:val="0"/>
      <w:divBdr>
        <w:top w:val="none" w:sz="0" w:space="0" w:color="auto"/>
        <w:left w:val="none" w:sz="0" w:space="0" w:color="auto"/>
        <w:bottom w:val="none" w:sz="0" w:space="0" w:color="auto"/>
        <w:right w:val="none" w:sz="0" w:space="0" w:color="auto"/>
      </w:divBdr>
    </w:div>
    <w:div w:id="497886506">
      <w:marLeft w:val="0"/>
      <w:marRight w:val="0"/>
      <w:marTop w:val="0"/>
      <w:marBottom w:val="0"/>
      <w:divBdr>
        <w:top w:val="none" w:sz="0" w:space="0" w:color="auto"/>
        <w:left w:val="none" w:sz="0" w:space="0" w:color="auto"/>
        <w:bottom w:val="none" w:sz="0" w:space="0" w:color="auto"/>
        <w:right w:val="none" w:sz="0" w:space="0" w:color="auto"/>
      </w:divBdr>
    </w:div>
    <w:div w:id="497886507">
      <w:marLeft w:val="0"/>
      <w:marRight w:val="0"/>
      <w:marTop w:val="0"/>
      <w:marBottom w:val="0"/>
      <w:divBdr>
        <w:top w:val="none" w:sz="0" w:space="0" w:color="auto"/>
        <w:left w:val="none" w:sz="0" w:space="0" w:color="auto"/>
        <w:bottom w:val="none" w:sz="0" w:space="0" w:color="auto"/>
        <w:right w:val="none" w:sz="0" w:space="0" w:color="auto"/>
      </w:divBdr>
    </w:div>
    <w:div w:id="497886508">
      <w:marLeft w:val="0"/>
      <w:marRight w:val="0"/>
      <w:marTop w:val="0"/>
      <w:marBottom w:val="0"/>
      <w:divBdr>
        <w:top w:val="none" w:sz="0" w:space="0" w:color="auto"/>
        <w:left w:val="none" w:sz="0" w:space="0" w:color="auto"/>
        <w:bottom w:val="none" w:sz="0" w:space="0" w:color="auto"/>
        <w:right w:val="none" w:sz="0" w:space="0" w:color="auto"/>
      </w:divBdr>
    </w:div>
    <w:div w:id="497886509">
      <w:marLeft w:val="0"/>
      <w:marRight w:val="0"/>
      <w:marTop w:val="0"/>
      <w:marBottom w:val="0"/>
      <w:divBdr>
        <w:top w:val="none" w:sz="0" w:space="0" w:color="auto"/>
        <w:left w:val="none" w:sz="0" w:space="0" w:color="auto"/>
        <w:bottom w:val="none" w:sz="0" w:space="0" w:color="auto"/>
        <w:right w:val="none" w:sz="0" w:space="0" w:color="auto"/>
      </w:divBdr>
    </w:div>
    <w:div w:id="497886510">
      <w:marLeft w:val="0"/>
      <w:marRight w:val="0"/>
      <w:marTop w:val="0"/>
      <w:marBottom w:val="0"/>
      <w:divBdr>
        <w:top w:val="none" w:sz="0" w:space="0" w:color="auto"/>
        <w:left w:val="none" w:sz="0" w:space="0" w:color="auto"/>
        <w:bottom w:val="none" w:sz="0" w:space="0" w:color="auto"/>
        <w:right w:val="none" w:sz="0" w:space="0" w:color="auto"/>
      </w:divBdr>
    </w:div>
    <w:div w:id="497886511">
      <w:marLeft w:val="0"/>
      <w:marRight w:val="0"/>
      <w:marTop w:val="0"/>
      <w:marBottom w:val="0"/>
      <w:divBdr>
        <w:top w:val="none" w:sz="0" w:space="0" w:color="auto"/>
        <w:left w:val="none" w:sz="0" w:space="0" w:color="auto"/>
        <w:bottom w:val="none" w:sz="0" w:space="0" w:color="auto"/>
        <w:right w:val="none" w:sz="0" w:space="0" w:color="auto"/>
      </w:divBdr>
    </w:div>
    <w:div w:id="497886512">
      <w:marLeft w:val="0"/>
      <w:marRight w:val="0"/>
      <w:marTop w:val="0"/>
      <w:marBottom w:val="0"/>
      <w:divBdr>
        <w:top w:val="none" w:sz="0" w:space="0" w:color="auto"/>
        <w:left w:val="none" w:sz="0" w:space="0" w:color="auto"/>
        <w:bottom w:val="none" w:sz="0" w:space="0" w:color="auto"/>
        <w:right w:val="none" w:sz="0" w:space="0" w:color="auto"/>
      </w:divBdr>
    </w:div>
    <w:div w:id="497886513">
      <w:marLeft w:val="0"/>
      <w:marRight w:val="0"/>
      <w:marTop w:val="0"/>
      <w:marBottom w:val="0"/>
      <w:divBdr>
        <w:top w:val="none" w:sz="0" w:space="0" w:color="auto"/>
        <w:left w:val="none" w:sz="0" w:space="0" w:color="auto"/>
        <w:bottom w:val="none" w:sz="0" w:space="0" w:color="auto"/>
        <w:right w:val="none" w:sz="0" w:space="0" w:color="auto"/>
      </w:divBdr>
    </w:div>
    <w:div w:id="497886514">
      <w:marLeft w:val="0"/>
      <w:marRight w:val="0"/>
      <w:marTop w:val="0"/>
      <w:marBottom w:val="0"/>
      <w:divBdr>
        <w:top w:val="none" w:sz="0" w:space="0" w:color="auto"/>
        <w:left w:val="none" w:sz="0" w:space="0" w:color="auto"/>
        <w:bottom w:val="none" w:sz="0" w:space="0" w:color="auto"/>
        <w:right w:val="none" w:sz="0" w:space="0" w:color="auto"/>
      </w:divBdr>
    </w:div>
    <w:div w:id="497886515">
      <w:marLeft w:val="0"/>
      <w:marRight w:val="0"/>
      <w:marTop w:val="0"/>
      <w:marBottom w:val="0"/>
      <w:divBdr>
        <w:top w:val="none" w:sz="0" w:space="0" w:color="auto"/>
        <w:left w:val="none" w:sz="0" w:space="0" w:color="auto"/>
        <w:bottom w:val="none" w:sz="0" w:space="0" w:color="auto"/>
        <w:right w:val="none" w:sz="0" w:space="0" w:color="auto"/>
      </w:divBdr>
    </w:div>
    <w:div w:id="497886516">
      <w:marLeft w:val="0"/>
      <w:marRight w:val="0"/>
      <w:marTop w:val="0"/>
      <w:marBottom w:val="0"/>
      <w:divBdr>
        <w:top w:val="none" w:sz="0" w:space="0" w:color="auto"/>
        <w:left w:val="none" w:sz="0" w:space="0" w:color="auto"/>
        <w:bottom w:val="none" w:sz="0" w:space="0" w:color="auto"/>
        <w:right w:val="none" w:sz="0" w:space="0" w:color="auto"/>
      </w:divBdr>
    </w:div>
    <w:div w:id="497886517">
      <w:marLeft w:val="0"/>
      <w:marRight w:val="0"/>
      <w:marTop w:val="0"/>
      <w:marBottom w:val="0"/>
      <w:divBdr>
        <w:top w:val="none" w:sz="0" w:space="0" w:color="auto"/>
        <w:left w:val="none" w:sz="0" w:space="0" w:color="auto"/>
        <w:bottom w:val="none" w:sz="0" w:space="0" w:color="auto"/>
        <w:right w:val="none" w:sz="0" w:space="0" w:color="auto"/>
      </w:divBdr>
    </w:div>
    <w:div w:id="497886518">
      <w:marLeft w:val="0"/>
      <w:marRight w:val="0"/>
      <w:marTop w:val="0"/>
      <w:marBottom w:val="0"/>
      <w:divBdr>
        <w:top w:val="none" w:sz="0" w:space="0" w:color="auto"/>
        <w:left w:val="none" w:sz="0" w:space="0" w:color="auto"/>
        <w:bottom w:val="none" w:sz="0" w:space="0" w:color="auto"/>
        <w:right w:val="none" w:sz="0" w:space="0" w:color="auto"/>
      </w:divBdr>
    </w:div>
    <w:div w:id="497886519">
      <w:marLeft w:val="0"/>
      <w:marRight w:val="0"/>
      <w:marTop w:val="0"/>
      <w:marBottom w:val="0"/>
      <w:divBdr>
        <w:top w:val="none" w:sz="0" w:space="0" w:color="auto"/>
        <w:left w:val="none" w:sz="0" w:space="0" w:color="auto"/>
        <w:bottom w:val="none" w:sz="0" w:space="0" w:color="auto"/>
        <w:right w:val="none" w:sz="0" w:space="0" w:color="auto"/>
      </w:divBdr>
    </w:div>
    <w:div w:id="497886520">
      <w:marLeft w:val="0"/>
      <w:marRight w:val="0"/>
      <w:marTop w:val="0"/>
      <w:marBottom w:val="0"/>
      <w:divBdr>
        <w:top w:val="none" w:sz="0" w:space="0" w:color="auto"/>
        <w:left w:val="none" w:sz="0" w:space="0" w:color="auto"/>
        <w:bottom w:val="none" w:sz="0" w:space="0" w:color="auto"/>
        <w:right w:val="none" w:sz="0" w:space="0" w:color="auto"/>
      </w:divBdr>
    </w:div>
    <w:div w:id="497886521">
      <w:marLeft w:val="0"/>
      <w:marRight w:val="0"/>
      <w:marTop w:val="0"/>
      <w:marBottom w:val="0"/>
      <w:divBdr>
        <w:top w:val="none" w:sz="0" w:space="0" w:color="auto"/>
        <w:left w:val="none" w:sz="0" w:space="0" w:color="auto"/>
        <w:bottom w:val="none" w:sz="0" w:space="0" w:color="auto"/>
        <w:right w:val="none" w:sz="0" w:space="0" w:color="auto"/>
      </w:divBdr>
    </w:div>
    <w:div w:id="497886522">
      <w:marLeft w:val="0"/>
      <w:marRight w:val="0"/>
      <w:marTop w:val="0"/>
      <w:marBottom w:val="0"/>
      <w:divBdr>
        <w:top w:val="none" w:sz="0" w:space="0" w:color="auto"/>
        <w:left w:val="none" w:sz="0" w:space="0" w:color="auto"/>
        <w:bottom w:val="none" w:sz="0" w:space="0" w:color="auto"/>
        <w:right w:val="none" w:sz="0" w:space="0" w:color="auto"/>
      </w:divBdr>
    </w:div>
    <w:div w:id="497886523">
      <w:marLeft w:val="0"/>
      <w:marRight w:val="0"/>
      <w:marTop w:val="0"/>
      <w:marBottom w:val="0"/>
      <w:divBdr>
        <w:top w:val="none" w:sz="0" w:space="0" w:color="auto"/>
        <w:left w:val="none" w:sz="0" w:space="0" w:color="auto"/>
        <w:bottom w:val="none" w:sz="0" w:space="0" w:color="auto"/>
        <w:right w:val="none" w:sz="0" w:space="0" w:color="auto"/>
      </w:divBdr>
    </w:div>
    <w:div w:id="497886524">
      <w:marLeft w:val="0"/>
      <w:marRight w:val="0"/>
      <w:marTop w:val="0"/>
      <w:marBottom w:val="0"/>
      <w:divBdr>
        <w:top w:val="none" w:sz="0" w:space="0" w:color="auto"/>
        <w:left w:val="none" w:sz="0" w:space="0" w:color="auto"/>
        <w:bottom w:val="none" w:sz="0" w:space="0" w:color="auto"/>
        <w:right w:val="none" w:sz="0" w:space="0" w:color="auto"/>
      </w:divBdr>
    </w:div>
    <w:div w:id="497886525">
      <w:marLeft w:val="0"/>
      <w:marRight w:val="0"/>
      <w:marTop w:val="0"/>
      <w:marBottom w:val="0"/>
      <w:divBdr>
        <w:top w:val="none" w:sz="0" w:space="0" w:color="auto"/>
        <w:left w:val="none" w:sz="0" w:space="0" w:color="auto"/>
        <w:bottom w:val="none" w:sz="0" w:space="0" w:color="auto"/>
        <w:right w:val="none" w:sz="0" w:space="0" w:color="auto"/>
      </w:divBdr>
    </w:div>
    <w:div w:id="497886526">
      <w:marLeft w:val="0"/>
      <w:marRight w:val="0"/>
      <w:marTop w:val="0"/>
      <w:marBottom w:val="0"/>
      <w:divBdr>
        <w:top w:val="none" w:sz="0" w:space="0" w:color="auto"/>
        <w:left w:val="none" w:sz="0" w:space="0" w:color="auto"/>
        <w:bottom w:val="none" w:sz="0" w:space="0" w:color="auto"/>
        <w:right w:val="none" w:sz="0" w:space="0" w:color="auto"/>
      </w:divBdr>
    </w:div>
    <w:div w:id="497886527">
      <w:marLeft w:val="0"/>
      <w:marRight w:val="0"/>
      <w:marTop w:val="0"/>
      <w:marBottom w:val="0"/>
      <w:divBdr>
        <w:top w:val="none" w:sz="0" w:space="0" w:color="auto"/>
        <w:left w:val="none" w:sz="0" w:space="0" w:color="auto"/>
        <w:bottom w:val="none" w:sz="0" w:space="0" w:color="auto"/>
        <w:right w:val="none" w:sz="0" w:space="0" w:color="auto"/>
      </w:divBdr>
    </w:div>
    <w:div w:id="497886528">
      <w:marLeft w:val="0"/>
      <w:marRight w:val="0"/>
      <w:marTop w:val="0"/>
      <w:marBottom w:val="0"/>
      <w:divBdr>
        <w:top w:val="none" w:sz="0" w:space="0" w:color="auto"/>
        <w:left w:val="none" w:sz="0" w:space="0" w:color="auto"/>
        <w:bottom w:val="none" w:sz="0" w:space="0" w:color="auto"/>
        <w:right w:val="none" w:sz="0" w:space="0" w:color="auto"/>
      </w:divBdr>
    </w:div>
    <w:div w:id="497886529">
      <w:marLeft w:val="0"/>
      <w:marRight w:val="0"/>
      <w:marTop w:val="0"/>
      <w:marBottom w:val="0"/>
      <w:divBdr>
        <w:top w:val="none" w:sz="0" w:space="0" w:color="auto"/>
        <w:left w:val="none" w:sz="0" w:space="0" w:color="auto"/>
        <w:bottom w:val="none" w:sz="0" w:space="0" w:color="auto"/>
        <w:right w:val="none" w:sz="0" w:space="0" w:color="auto"/>
      </w:divBdr>
    </w:div>
    <w:div w:id="497886530">
      <w:marLeft w:val="0"/>
      <w:marRight w:val="0"/>
      <w:marTop w:val="0"/>
      <w:marBottom w:val="0"/>
      <w:divBdr>
        <w:top w:val="none" w:sz="0" w:space="0" w:color="auto"/>
        <w:left w:val="none" w:sz="0" w:space="0" w:color="auto"/>
        <w:bottom w:val="none" w:sz="0" w:space="0" w:color="auto"/>
        <w:right w:val="none" w:sz="0" w:space="0" w:color="auto"/>
      </w:divBdr>
    </w:div>
    <w:div w:id="497886531">
      <w:marLeft w:val="0"/>
      <w:marRight w:val="0"/>
      <w:marTop w:val="0"/>
      <w:marBottom w:val="0"/>
      <w:divBdr>
        <w:top w:val="none" w:sz="0" w:space="0" w:color="auto"/>
        <w:left w:val="none" w:sz="0" w:space="0" w:color="auto"/>
        <w:bottom w:val="none" w:sz="0" w:space="0" w:color="auto"/>
        <w:right w:val="none" w:sz="0" w:space="0" w:color="auto"/>
      </w:divBdr>
    </w:div>
    <w:div w:id="497886532">
      <w:marLeft w:val="0"/>
      <w:marRight w:val="0"/>
      <w:marTop w:val="0"/>
      <w:marBottom w:val="0"/>
      <w:divBdr>
        <w:top w:val="none" w:sz="0" w:space="0" w:color="auto"/>
        <w:left w:val="none" w:sz="0" w:space="0" w:color="auto"/>
        <w:bottom w:val="none" w:sz="0" w:space="0" w:color="auto"/>
        <w:right w:val="none" w:sz="0" w:space="0" w:color="auto"/>
      </w:divBdr>
    </w:div>
    <w:div w:id="497886533">
      <w:marLeft w:val="0"/>
      <w:marRight w:val="0"/>
      <w:marTop w:val="0"/>
      <w:marBottom w:val="0"/>
      <w:divBdr>
        <w:top w:val="none" w:sz="0" w:space="0" w:color="auto"/>
        <w:left w:val="none" w:sz="0" w:space="0" w:color="auto"/>
        <w:bottom w:val="none" w:sz="0" w:space="0" w:color="auto"/>
        <w:right w:val="none" w:sz="0" w:space="0" w:color="auto"/>
      </w:divBdr>
    </w:div>
    <w:div w:id="497886534">
      <w:marLeft w:val="0"/>
      <w:marRight w:val="0"/>
      <w:marTop w:val="0"/>
      <w:marBottom w:val="0"/>
      <w:divBdr>
        <w:top w:val="none" w:sz="0" w:space="0" w:color="auto"/>
        <w:left w:val="none" w:sz="0" w:space="0" w:color="auto"/>
        <w:bottom w:val="none" w:sz="0" w:space="0" w:color="auto"/>
        <w:right w:val="none" w:sz="0" w:space="0" w:color="auto"/>
      </w:divBdr>
    </w:div>
    <w:div w:id="497886535">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0"/>
      <w:marBottom w:val="0"/>
      <w:divBdr>
        <w:top w:val="none" w:sz="0" w:space="0" w:color="auto"/>
        <w:left w:val="none" w:sz="0" w:space="0" w:color="auto"/>
        <w:bottom w:val="none" w:sz="0" w:space="0" w:color="auto"/>
        <w:right w:val="none" w:sz="0" w:space="0" w:color="auto"/>
      </w:divBdr>
    </w:div>
    <w:div w:id="497886537">
      <w:marLeft w:val="0"/>
      <w:marRight w:val="0"/>
      <w:marTop w:val="0"/>
      <w:marBottom w:val="0"/>
      <w:divBdr>
        <w:top w:val="none" w:sz="0" w:space="0" w:color="auto"/>
        <w:left w:val="none" w:sz="0" w:space="0" w:color="auto"/>
        <w:bottom w:val="none" w:sz="0" w:space="0" w:color="auto"/>
        <w:right w:val="none" w:sz="0" w:space="0" w:color="auto"/>
      </w:divBdr>
    </w:div>
    <w:div w:id="497886538">
      <w:marLeft w:val="0"/>
      <w:marRight w:val="0"/>
      <w:marTop w:val="0"/>
      <w:marBottom w:val="0"/>
      <w:divBdr>
        <w:top w:val="none" w:sz="0" w:space="0" w:color="auto"/>
        <w:left w:val="none" w:sz="0" w:space="0" w:color="auto"/>
        <w:bottom w:val="none" w:sz="0" w:space="0" w:color="auto"/>
        <w:right w:val="none" w:sz="0" w:space="0" w:color="auto"/>
      </w:divBdr>
    </w:div>
    <w:div w:id="497886539">
      <w:marLeft w:val="0"/>
      <w:marRight w:val="0"/>
      <w:marTop w:val="0"/>
      <w:marBottom w:val="0"/>
      <w:divBdr>
        <w:top w:val="none" w:sz="0" w:space="0" w:color="auto"/>
        <w:left w:val="none" w:sz="0" w:space="0" w:color="auto"/>
        <w:bottom w:val="none" w:sz="0" w:space="0" w:color="auto"/>
        <w:right w:val="none" w:sz="0" w:space="0" w:color="auto"/>
      </w:divBdr>
    </w:div>
    <w:div w:id="497886540">
      <w:marLeft w:val="0"/>
      <w:marRight w:val="0"/>
      <w:marTop w:val="0"/>
      <w:marBottom w:val="0"/>
      <w:divBdr>
        <w:top w:val="none" w:sz="0" w:space="0" w:color="auto"/>
        <w:left w:val="none" w:sz="0" w:space="0" w:color="auto"/>
        <w:bottom w:val="none" w:sz="0" w:space="0" w:color="auto"/>
        <w:right w:val="none" w:sz="0" w:space="0" w:color="auto"/>
      </w:divBdr>
    </w:div>
    <w:div w:id="497886541">
      <w:marLeft w:val="0"/>
      <w:marRight w:val="0"/>
      <w:marTop w:val="0"/>
      <w:marBottom w:val="0"/>
      <w:divBdr>
        <w:top w:val="none" w:sz="0" w:space="0" w:color="auto"/>
        <w:left w:val="none" w:sz="0" w:space="0" w:color="auto"/>
        <w:bottom w:val="none" w:sz="0" w:space="0" w:color="auto"/>
        <w:right w:val="none" w:sz="0" w:space="0" w:color="auto"/>
      </w:divBdr>
    </w:div>
    <w:div w:id="497886542">
      <w:marLeft w:val="0"/>
      <w:marRight w:val="0"/>
      <w:marTop w:val="0"/>
      <w:marBottom w:val="0"/>
      <w:divBdr>
        <w:top w:val="none" w:sz="0" w:space="0" w:color="auto"/>
        <w:left w:val="none" w:sz="0" w:space="0" w:color="auto"/>
        <w:bottom w:val="none" w:sz="0" w:space="0" w:color="auto"/>
        <w:right w:val="none" w:sz="0" w:space="0" w:color="auto"/>
      </w:divBdr>
    </w:div>
    <w:div w:id="497886543">
      <w:marLeft w:val="0"/>
      <w:marRight w:val="0"/>
      <w:marTop w:val="0"/>
      <w:marBottom w:val="0"/>
      <w:divBdr>
        <w:top w:val="none" w:sz="0" w:space="0" w:color="auto"/>
        <w:left w:val="none" w:sz="0" w:space="0" w:color="auto"/>
        <w:bottom w:val="none" w:sz="0" w:space="0" w:color="auto"/>
        <w:right w:val="none" w:sz="0" w:space="0" w:color="auto"/>
      </w:divBdr>
    </w:div>
    <w:div w:id="497886544">
      <w:marLeft w:val="0"/>
      <w:marRight w:val="0"/>
      <w:marTop w:val="0"/>
      <w:marBottom w:val="0"/>
      <w:divBdr>
        <w:top w:val="none" w:sz="0" w:space="0" w:color="auto"/>
        <w:left w:val="none" w:sz="0" w:space="0" w:color="auto"/>
        <w:bottom w:val="none" w:sz="0" w:space="0" w:color="auto"/>
        <w:right w:val="none" w:sz="0" w:space="0" w:color="auto"/>
      </w:divBdr>
    </w:div>
    <w:div w:id="497886545">
      <w:marLeft w:val="0"/>
      <w:marRight w:val="0"/>
      <w:marTop w:val="0"/>
      <w:marBottom w:val="0"/>
      <w:divBdr>
        <w:top w:val="none" w:sz="0" w:space="0" w:color="auto"/>
        <w:left w:val="none" w:sz="0" w:space="0" w:color="auto"/>
        <w:bottom w:val="none" w:sz="0" w:space="0" w:color="auto"/>
        <w:right w:val="none" w:sz="0" w:space="0" w:color="auto"/>
      </w:divBdr>
    </w:div>
    <w:div w:id="497886546">
      <w:marLeft w:val="0"/>
      <w:marRight w:val="0"/>
      <w:marTop w:val="0"/>
      <w:marBottom w:val="0"/>
      <w:divBdr>
        <w:top w:val="none" w:sz="0" w:space="0" w:color="auto"/>
        <w:left w:val="none" w:sz="0" w:space="0" w:color="auto"/>
        <w:bottom w:val="none" w:sz="0" w:space="0" w:color="auto"/>
        <w:right w:val="none" w:sz="0" w:space="0" w:color="auto"/>
      </w:divBdr>
    </w:div>
    <w:div w:id="497886547">
      <w:marLeft w:val="0"/>
      <w:marRight w:val="0"/>
      <w:marTop w:val="0"/>
      <w:marBottom w:val="0"/>
      <w:divBdr>
        <w:top w:val="none" w:sz="0" w:space="0" w:color="auto"/>
        <w:left w:val="none" w:sz="0" w:space="0" w:color="auto"/>
        <w:bottom w:val="none" w:sz="0" w:space="0" w:color="auto"/>
        <w:right w:val="none" w:sz="0" w:space="0" w:color="auto"/>
      </w:divBdr>
    </w:div>
    <w:div w:id="497886548">
      <w:marLeft w:val="0"/>
      <w:marRight w:val="0"/>
      <w:marTop w:val="0"/>
      <w:marBottom w:val="0"/>
      <w:divBdr>
        <w:top w:val="none" w:sz="0" w:space="0" w:color="auto"/>
        <w:left w:val="none" w:sz="0" w:space="0" w:color="auto"/>
        <w:bottom w:val="none" w:sz="0" w:space="0" w:color="auto"/>
        <w:right w:val="none" w:sz="0" w:space="0" w:color="auto"/>
      </w:divBdr>
    </w:div>
    <w:div w:id="497886549">
      <w:marLeft w:val="0"/>
      <w:marRight w:val="0"/>
      <w:marTop w:val="0"/>
      <w:marBottom w:val="0"/>
      <w:divBdr>
        <w:top w:val="none" w:sz="0" w:space="0" w:color="auto"/>
        <w:left w:val="none" w:sz="0" w:space="0" w:color="auto"/>
        <w:bottom w:val="none" w:sz="0" w:space="0" w:color="auto"/>
        <w:right w:val="none" w:sz="0" w:space="0" w:color="auto"/>
      </w:divBdr>
    </w:div>
    <w:div w:id="497886550">
      <w:marLeft w:val="0"/>
      <w:marRight w:val="0"/>
      <w:marTop w:val="0"/>
      <w:marBottom w:val="0"/>
      <w:divBdr>
        <w:top w:val="none" w:sz="0" w:space="0" w:color="auto"/>
        <w:left w:val="none" w:sz="0" w:space="0" w:color="auto"/>
        <w:bottom w:val="none" w:sz="0" w:space="0" w:color="auto"/>
        <w:right w:val="none" w:sz="0" w:space="0" w:color="auto"/>
      </w:divBdr>
    </w:div>
    <w:div w:id="497886551">
      <w:marLeft w:val="0"/>
      <w:marRight w:val="0"/>
      <w:marTop w:val="0"/>
      <w:marBottom w:val="0"/>
      <w:divBdr>
        <w:top w:val="none" w:sz="0" w:space="0" w:color="auto"/>
        <w:left w:val="none" w:sz="0" w:space="0" w:color="auto"/>
        <w:bottom w:val="none" w:sz="0" w:space="0" w:color="auto"/>
        <w:right w:val="none" w:sz="0" w:space="0" w:color="auto"/>
      </w:divBdr>
    </w:div>
    <w:div w:id="497886552">
      <w:marLeft w:val="0"/>
      <w:marRight w:val="0"/>
      <w:marTop w:val="0"/>
      <w:marBottom w:val="0"/>
      <w:divBdr>
        <w:top w:val="none" w:sz="0" w:space="0" w:color="auto"/>
        <w:left w:val="none" w:sz="0" w:space="0" w:color="auto"/>
        <w:bottom w:val="none" w:sz="0" w:space="0" w:color="auto"/>
        <w:right w:val="none" w:sz="0" w:space="0" w:color="auto"/>
      </w:divBdr>
    </w:div>
    <w:div w:id="497886553">
      <w:marLeft w:val="0"/>
      <w:marRight w:val="0"/>
      <w:marTop w:val="0"/>
      <w:marBottom w:val="0"/>
      <w:divBdr>
        <w:top w:val="none" w:sz="0" w:space="0" w:color="auto"/>
        <w:left w:val="none" w:sz="0" w:space="0" w:color="auto"/>
        <w:bottom w:val="none" w:sz="0" w:space="0" w:color="auto"/>
        <w:right w:val="none" w:sz="0" w:space="0" w:color="auto"/>
      </w:divBdr>
    </w:div>
    <w:div w:id="497886554">
      <w:marLeft w:val="0"/>
      <w:marRight w:val="0"/>
      <w:marTop w:val="0"/>
      <w:marBottom w:val="0"/>
      <w:divBdr>
        <w:top w:val="none" w:sz="0" w:space="0" w:color="auto"/>
        <w:left w:val="none" w:sz="0" w:space="0" w:color="auto"/>
        <w:bottom w:val="none" w:sz="0" w:space="0" w:color="auto"/>
        <w:right w:val="none" w:sz="0" w:space="0" w:color="auto"/>
      </w:divBdr>
    </w:div>
    <w:div w:id="497886555">
      <w:marLeft w:val="0"/>
      <w:marRight w:val="0"/>
      <w:marTop w:val="0"/>
      <w:marBottom w:val="0"/>
      <w:divBdr>
        <w:top w:val="none" w:sz="0" w:space="0" w:color="auto"/>
        <w:left w:val="none" w:sz="0" w:space="0" w:color="auto"/>
        <w:bottom w:val="none" w:sz="0" w:space="0" w:color="auto"/>
        <w:right w:val="none" w:sz="0" w:space="0" w:color="auto"/>
      </w:divBdr>
    </w:div>
    <w:div w:id="497886556">
      <w:marLeft w:val="0"/>
      <w:marRight w:val="0"/>
      <w:marTop w:val="0"/>
      <w:marBottom w:val="0"/>
      <w:divBdr>
        <w:top w:val="none" w:sz="0" w:space="0" w:color="auto"/>
        <w:left w:val="none" w:sz="0" w:space="0" w:color="auto"/>
        <w:bottom w:val="none" w:sz="0" w:space="0" w:color="auto"/>
        <w:right w:val="none" w:sz="0" w:space="0" w:color="auto"/>
      </w:divBdr>
    </w:div>
    <w:div w:id="497886557">
      <w:marLeft w:val="0"/>
      <w:marRight w:val="0"/>
      <w:marTop w:val="0"/>
      <w:marBottom w:val="0"/>
      <w:divBdr>
        <w:top w:val="none" w:sz="0" w:space="0" w:color="auto"/>
        <w:left w:val="none" w:sz="0" w:space="0" w:color="auto"/>
        <w:bottom w:val="none" w:sz="0" w:space="0" w:color="auto"/>
        <w:right w:val="none" w:sz="0" w:space="0" w:color="auto"/>
      </w:divBdr>
    </w:div>
    <w:div w:id="497886558">
      <w:marLeft w:val="0"/>
      <w:marRight w:val="0"/>
      <w:marTop w:val="0"/>
      <w:marBottom w:val="0"/>
      <w:divBdr>
        <w:top w:val="none" w:sz="0" w:space="0" w:color="auto"/>
        <w:left w:val="none" w:sz="0" w:space="0" w:color="auto"/>
        <w:bottom w:val="none" w:sz="0" w:space="0" w:color="auto"/>
        <w:right w:val="none" w:sz="0" w:space="0" w:color="auto"/>
      </w:divBdr>
    </w:div>
    <w:div w:id="497886559">
      <w:marLeft w:val="0"/>
      <w:marRight w:val="0"/>
      <w:marTop w:val="0"/>
      <w:marBottom w:val="0"/>
      <w:divBdr>
        <w:top w:val="none" w:sz="0" w:space="0" w:color="auto"/>
        <w:left w:val="none" w:sz="0" w:space="0" w:color="auto"/>
        <w:bottom w:val="none" w:sz="0" w:space="0" w:color="auto"/>
        <w:right w:val="none" w:sz="0" w:space="0" w:color="auto"/>
      </w:divBdr>
    </w:div>
    <w:div w:id="497886560">
      <w:marLeft w:val="0"/>
      <w:marRight w:val="0"/>
      <w:marTop w:val="0"/>
      <w:marBottom w:val="0"/>
      <w:divBdr>
        <w:top w:val="none" w:sz="0" w:space="0" w:color="auto"/>
        <w:left w:val="none" w:sz="0" w:space="0" w:color="auto"/>
        <w:bottom w:val="none" w:sz="0" w:space="0" w:color="auto"/>
        <w:right w:val="none" w:sz="0" w:space="0" w:color="auto"/>
      </w:divBdr>
    </w:div>
    <w:div w:id="497886561">
      <w:marLeft w:val="0"/>
      <w:marRight w:val="0"/>
      <w:marTop w:val="0"/>
      <w:marBottom w:val="0"/>
      <w:divBdr>
        <w:top w:val="none" w:sz="0" w:space="0" w:color="auto"/>
        <w:left w:val="none" w:sz="0" w:space="0" w:color="auto"/>
        <w:bottom w:val="none" w:sz="0" w:space="0" w:color="auto"/>
        <w:right w:val="none" w:sz="0" w:space="0" w:color="auto"/>
      </w:divBdr>
    </w:div>
    <w:div w:id="497886562">
      <w:marLeft w:val="0"/>
      <w:marRight w:val="0"/>
      <w:marTop w:val="0"/>
      <w:marBottom w:val="0"/>
      <w:divBdr>
        <w:top w:val="none" w:sz="0" w:space="0" w:color="auto"/>
        <w:left w:val="none" w:sz="0" w:space="0" w:color="auto"/>
        <w:bottom w:val="none" w:sz="0" w:space="0" w:color="auto"/>
        <w:right w:val="none" w:sz="0" w:space="0" w:color="auto"/>
      </w:divBdr>
    </w:div>
    <w:div w:id="497886563">
      <w:marLeft w:val="0"/>
      <w:marRight w:val="0"/>
      <w:marTop w:val="0"/>
      <w:marBottom w:val="0"/>
      <w:divBdr>
        <w:top w:val="none" w:sz="0" w:space="0" w:color="auto"/>
        <w:left w:val="none" w:sz="0" w:space="0" w:color="auto"/>
        <w:bottom w:val="none" w:sz="0" w:space="0" w:color="auto"/>
        <w:right w:val="none" w:sz="0" w:space="0" w:color="auto"/>
      </w:divBdr>
    </w:div>
    <w:div w:id="497886564">
      <w:marLeft w:val="0"/>
      <w:marRight w:val="0"/>
      <w:marTop w:val="0"/>
      <w:marBottom w:val="0"/>
      <w:divBdr>
        <w:top w:val="none" w:sz="0" w:space="0" w:color="auto"/>
        <w:left w:val="none" w:sz="0" w:space="0" w:color="auto"/>
        <w:bottom w:val="none" w:sz="0" w:space="0" w:color="auto"/>
        <w:right w:val="none" w:sz="0" w:space="0" w:color="auto"/>
      </w:divBdr>
    </w:div>
    <w:div w:id="497886565">
      <w:marLeft w:val="0"/>
      <w:marRight w:val="0"/>
      <w:marTop w:val="0"/>
      <w:marBottom w:val="0"/>
      <w:divBdr>
        <w:top w:val="none" w:sz="0" w:space="0" w:color="auto"/>
        <w:left w:val="none" w:sz="0" w:space="0" w:color="auto"/>
        <w:bottom w:val="none" w:sz="0" w:space="0" w:color="auto"/>
        <w:right w:val="none" w:sz="0" w:space="0" w:color="auto"/>
      </w:divBdr>
    </w:div>
    <w:div w:id="497886566">
      <w:marLeft w:val="0"/>
      <w:marRight w:val="0"/>
      <w:marTop w:val="0"/>
      <w:marBottom w:val="0"/>
      <w:divBdr>
        <w:top w:val="none" w:sz="0" w:space="0" w:color="auto"/>
        <w:left w:val="none" w:sz="0" w:space="0" w:color="auto"/>
        <w:bottom w:val="none" w:sz="0" w:space="0" w:color="auto"/>
        <w:right w:val="none" w:sz="0" w:space="0" w:color="auto"/>
      </w:divBdr>
    </w:div>
    <w:div w:id="497886567">
      <w:marLeft w:val="0"/>
      <w:marRight w:val="0"/>
      <w:marTop w:val="0"/>
      <w:marBottom w:val="0"/>
      <w:divBdr>
        <w:top w:val="none" w:sz="0" w:space="0" w:color="auto"/>
        <w:left w:val="none" w:sz="0" w:space="0" w:color="auto"/>
        <w:bottom w:val="none" w:sz="0" w:space="0" w:color="auto"/>
        <w:right w:val="none" w:sz="0" w:space="0" w:color="auto"/>
      </w:divBdr>
    </w:div>
    <w:div w:id="497886568">
      <w:marLeft w:val="0"/>
      <w:marRight w:val="0"/>
      <w:marTop w:val="0"/>
      <w:marBottom w:val="0"/>
      <w:divBdr>
        <w:top w:val="none" w:sz="0" w:space="0" w:color="auto"/>
        <w:left w:val="none" w:sz="0" w:space="0" w:color="auto"/>
        <w:bottom w:val="none" w:sz="0" w:space="0" w:color="auto"/>
        <w:right w:val="none" w:sz="0" w:space="0" w:color="auto"/>
      </w:divBdr>
    </w:div>
    <w:div w:id="497886569">
      <w:marLeft w:val="0"/>
      <w:marRight w:val="0"/>
      <w:marTop w:val="0"/>
      <w:marBottom w:val="0"/>
      <w:divBdr>
        <w:top w:val="none" w:sz="0" w:space="0" w:color="auto"/>
        <w:left w:val="none" w:sz="0" w:space="0" w:color="auto"/>
        <w:bottom w:val="none" w:sz="0" w:space="0" w:color="auto"/>
        <w:right w:val="none" w:sz="0" w:space="0" w:color="auto"/>
      </w:divBdr>
    </w:div>
    <w:div w:id="497886570">
      <w:marLeft w:val="0"/>
      <w:marRight w:val="0"/>
      <w:marTop w:val="0"/>
      <w:marBottom w:val="0"/>
      <w:divBdr>
        <w:top w:val="none" w:sz="0" w:space="0" w:color="auto"/>
        <w:left w:val="none" w:sz="0" w:space="0" w:color="auto"/>
        <w:bottom w:val="none" w:sz="0" w:space="0" w:color="auto"/>
        <w:right w:val="none" w:sz="0" w:space="0" w:color="auto"/>
      </w:divBdr>
    </w:div>
    <w:div w:id="497886571">
      <w:marLeft w:val="0"/>
      <w:marRight w:val="0"/>
      <w:marTop w:val="0"/>
      <w:marBottom w:val="0"/>
      <w:divBdr>
        <w:top w:val="none" w:sz="0" w:space="0" w:color="auto"/>
        <w:left w:val="none" w:sz="0" w:space="0" w:color="auto"/>
        <w:bottom w:val="none" w:sz="0" w:space="0" w:color="auto"/>
        <w:right w:val="none" w:sz="0" w:space="0" w:color="auto"/>
      </w:divBdr>
    </w:div>
    <w:div w:id="497886572">
      <w:marLeft w:val="0"/>
      <w:marRight w:val="0"/>
      <w:marTop w:val="0"/>
      <w:marBottom w:val="0"/>
      <w:divBdr>
        <w:top w:val="none" w:sz="0" w:space="0" w:color="auto"/>
        <w:left w:val="none" w:sz="0" w:space="0" w:color="auto"/>
        <w:bottom w:val="none" w:sz="0" w:space="0" w:color="auto"/>
        <w:right w:val="none" w:sz="0" w:space="0" w:color="auto"/>
      </w:divBdr>
    </w:div>
    <w:div w:id="497886573">
      <w:marLeft w:val="0"/>
      <w:marRight w:val="0"/>
      <w:marTop w:val="0"/>
      <w:marBottom w:val="0"/>
      <w:divBdr>
        <w:top w:val="none" w:sz="0" w:space="0" w:color="auto"/>
        <w:left w:val="none" w:sz="0" w:space="0" w:color="auto"/>
        <w:bottom w:val="none" w:sz="0" w:space="0" w:color="auto"/>
        <w:right w:val="none" w:sz="0" w:space="0" w:color="auto"/>
      </w:divBdr>
    </w:div>
    <w:div w:id="497886574">
      <w:marLeft w:val="0"/>
      <w:marRight w:val="0"/>
      <w:marTop w:val="0"/>
      <w:marBottom w:val="0"/>
      <w:divBdr>
        <w:top w:val="none" w:sz="0" w:space="0" w:color="auto"/>
        <w:left w:val="none" w:sz="0" w:space="0" w:color="auto"/>
        <w:bottom w:val="none" w:sz="0" w:space="0" w:color="auto"/>
        <w:right w:val="none" w:sz="0" w:space="0" w:color="auto"/>
      </w:divBdr>
    </w:div>
    <w:div w:id="497886575">
      <w:marLeft w:val="0"/>
      <w:marRight w:val="0"/>
      <w:marTop w:val="0"/>
      <w:marBottom w:val="0"/>
      <w:divBdr>
        <w:top w:val="none" w:sz="0" w:space="0" w:color="auto"/>
        <w:left w:val="none" w:sz="0" w:space="0" w:color="auto"/>
        <w:bottom w:val="none" w:sz="0" w:space="0" w:color="auto"/>
        <w:right w:val="none" w:sz="0" w:space="0" w:color="auto"/>
      </w:divBdr>
    </w:div>
    <w:div w:id="497886576">
      <w:marLeft w:val="0"/>
      <w:marRight w:val="0"/>
      <w:marTop w:val="0"/>
      <w:marBottom w:val="0"/>
      <w:divBdr>
        <w:top w:val="none" w:sz="0" w:space="0" w:color="auto"/>
        <w:left w:val="none" w:sz="0" w:space="0" w:color="auto"/>
        <w:bottom w:val="none" w:sz="0" w:space="0" w:color="auto"/>
        <w:right w:val="none" w:sz="0" w:space="0" w:color="auto"/>
      </w:divBdr>
    </w:div>
    <w:div w:id="497886577">
      <w:marLeft w:val="0"/>
      <w:marRight w:val="0"/>
      <w:marTop w:val="0"/>
      <w:marBottom w:val="0"/>
      <w:divBdr>
        <w:top w:val="none" w:sz="0" w:space="0" w:color="auto"/>
        <w:left w:val="none" w:sz="0" w:space="0" w:color="auto"/>
        <w:bottom w:val="none" w:sz="0" w:space="0" w:color="auto"/>
        <w:right w:val="none" w:sz="0" w:space="0" w:color="auto"/>
      </w:divBdr>
    </w:div>
    <w:div w:id="497886578">
      <w:marLeft w:val="0"/>
      <w:marRight w:val="0"/>
      <w:marTop w:val="0"/>
      <w:marBottom w:val="0"/>
      <w:divBdr>
        <w:top w:val="none" w:sz="0" w:space="0" w:color="auto"/>
        <w:left w:val="none" w:sz="0" w:space="0" w:color="auto"/>
        <w:bottom w:val="none" w:sz="0" w:space="0" w:color="auto"/>
        <w:right w:val="none" w:sz="0" w:space="0" w:color="auto"/>
      </w:divBdr>
    </w:div>
    <w:div w:id="497886579">
      <w:marLeft w:val="0"/>
      <w:marRight w:val="0"/>
      <w:marTop w:val="0"/>
      <w:marBottom w:val="0"/>
      <w:divBdr>
        <w:top w:val="none" w:sz="0" w:space="0" w:color="auto"/>
        <w:left w:val="none" w:sz="0" w:space="0" w:color="auto"/>
        <w:bottom w:val="none" w:sz="0" w:space="0" w:color="auto"/>
        <w:right w:val="none" w:sz="0" w:space="0" w:color="auto"/>
      </w:divBdr>
    </w:div>
    <w:div w:id="497886580">
      <w:marLeft w:val="0"/>
      <w:marRight w:val="0"/>
      <w:marTop w:val="0"/>
      <w:marBottom w:val="0"/>
      <w:divBdr>
        <w:top w:val="none" w:sz="0" w:space="0" w:color="auto"/>
        <w:left w:val="none" w:sz="0" w:space="0" w:color="auto"/>
        <w:bottom w:val="none" w:sz="0" w:space="0" w:color="auto"/>
        <w:right w:val="none" w:sz="0" w:space="0" w:color="auto"/>
      </w:divBdr>
    </w:div>
    <w:div w:id="497886581">
      <w:marLeft w:val="0"/>
      <w:marRight w:val="0"/>
      <w:marTop w:val="0"/>
      <w:marBottom w:val="0"/>
      <w:divBdr>
        <w:top w:val="none" w:sz="0" w:space="0" w:color="auto"/>
        <w:left w:val="none" w:sz="0" w:space="0" w:color="auto"/>
        <w:bottom w:val="none" w:sz="0" w:space="0" w:color="auto"/>
        <w:right w:val="none" w:sz="0" w:space="0" w:color="auto"/>
      </w:divBdr>
    </w:div>
    <w:div w:id="497886582">
      <w:marLeft w:val="0"/>
      <w:marRight w:val="0"/>
      <w:marTop w:val="0"/>
      <w:marBottom w:val="0"/>
      <w:divBdr>
        <w:top w:val="none" w:sz="0" w:space="0" w:color="auto"/>
        <w:left w:val="none" w:sz="0" w:space="0" w:color="auto"/>
        <w:bottom w:val="none" w:sz="0" w:space="0" w:color="auto"/>
        <w:right w:val="none" w:sz="0" w:space="0" w:color="auto"/>
      </w:divBdr>
    </w:div>
    <w:div w:id="497886583">
      <w:marLeft w:val="0"/>
      <w:marRight w:val="0"/>
      <w:marTop w:val="0"/>
      <w:marBottom w:val="0"/>
      <w:divBdr>
        <w:top w:val="none" w:sz="0" w:space="0" w:color="auto"/>
        <w:left w:val="none" w:sz="0" w:space="0" w:color="auto"/>
        <w:bottom w:val="none" w:sz="0" w:space="0" w:color="auto"/>
        <w:right w:val="none" w:sz="0" w:space="0" w:color="auto"/>
      </w:divBdr>
    </w:div>
    <w:div w:id="497886584">
      <w:marLeft w:val="0"/>
      <w:marRight w:val="0"/>
      <w:marTop w:val="0"/>
      <w:marBottom w:val="0"/>
      <w:divBdr>
        <w:top w:val="none" w:sz="0" w:space="0" w:color="auto"/>
        <w:left w:val="none" w:sz="0" w:space="0" w:color="auto"/>
        <w:bottom w:val="none" w:sz="0" w:space="0" w:color="auto"/>
        <w:right w:val="none" w:sz="0" w:space="0" w:color="auto"/>
      </w:divBdr>
    </w:div>
    <w:div w:id="497886585">
      <w:marLeft w:val="0"/>
      <w:marRight w:val="0"/>
      <w:marTop w:val="0"/>
      <w:marBottom w:val="0"/>
      <w:divBdr>
        <w:top w:val="none" w:sz="0" w:space="0" w:color="auto"/>
        <w:left w:val="none" w:sz="0" w:space="0" w:color="auto"/>
        <w:bottom w:val="none" w:sz="0" w:space="0" w:color="auto"/>
        <w:right w:val="none" w:sz="0" w:space="0" w:color="auto"/>
      </w:divBdr>
    </w:div>
    <w:div w:id="497886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577</Words>
  <Characters>3119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2021-11-18T13:23:00Z</cp:lastPrinted>
  <dcterms:created xsi:type="dcterms:W3CDTF">2022-02-10T22:23:00Z</dcterms:created>
  <dcterms:modified xsi:type="dcterms:W3CDTF">2022-02-10T22:24:00Z</dcterms:modified>
</cp:coreProperties>
</file>