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E5F" w:rsidRPr="00CC5EA1" w:rsidRDefault="004A3E5F" w:rsidP="004A3E5F">
      <w:pPr>
        <w:jc w:val="center"/>
      </w:pPr>
      <w:r w:rsidRPr="00CC5EA1">
        <w:t xml:space="preserve">ΠΑΡΑΡΤΗΜΑ Α΄ </w:t>
      </w:r>
    </w:p>
    <w:p w:rsidR="004A3E5F" w:rsidRDefault="004A3E5F" w:rsidP="004A3E5F">
      <w:pPr>
        <w:jc w:val="center"/>
      </w:pPr>
      <w:r w:rsidRPr="00CC5EA1">
        <w:t>ΕΝΤΥΠΟ ΟΙΚΟΝΟΜΙΚΗΣ ΠΡΟΣΦΟΡΑΣ</w:t>
      </w:r>
    </w:p>
    <w:p w:rsidR="004A3E5F" w:rsidRDefault="004A3E5F" w:rsidP="004A3E5F">
      <w:r w:rsidRPr="00CC5EA1">
        <w:t>του οικονομικού φορ</w:t>
      </w:r>
      <w:r>
        <w:t>έα ………………………………………………………………</w:t>
      </w:r>
    </w:p>
    <w:p w:rsidR="004A3E5F" w:rsidRDefault="004A3E5F" w:rsidP="004A3E5F">
      <w:pPr>
        <w:tabs>
          <w:tab w:val="left" w:pos="284"/>
          <w:tab w:val="left" w:pos="567"/>
        </w:tabs>
        <w:spacing w:line="360" w:lineRule="auto"/>
      </w:pPr>
      <w:r w:rsidRPr="00CC5EA1">
        <w:t>………………………………………………………………………………………………………..</w:t>
      </w:r>
    </w:p>
    <w:p w:rsidR="004A3E5F" w:rsidRDefault="004A3E5F" w:rsidP="004A3E5F">
      <w:pPr>
        <w:tabs>
          <w:tab w:val="left" w:pos="284"/>
          <w:tab w:val="left" w:pos="567"/>
        </w:tabs>
        <w:spacing w:line="360" w:lineRule="auto"/>
      </w:pPr>
      <w:r w:rsidRPr="00CC5EA1">
        <w:t>με έδρα…………………………………………., οδός ……………………………</w:t>
      </w:r>
      <w:proofErr w:type="spellStart"/>
      <w:r w:rsidRPr="00CC5EA1">
        <w:t>αριθμ</w:t>
      </w:r>
      <w:proofErr w:type="spellEnd"/>
      <w:r w:rsidRPr="00CC5EA1">
        <w:t>……..</w:t>
      </w:r>
    </w:p>
    <w:p w:rsidR="004A3E5F" w:rsidRDefault="004A3E5F" w:rsidP="004A3E5F">
      <w:pPr>
        <w:tabs>
          <w:tab w:val="left" w:pos="284"/>
          <w:tab w:val="left" w:pos="567"/>
        </w:tabs>
        <w:spacing w:line="360" w:lineRule="auto"/>
      </w:pPr>
      <w:r w:rsidRPr="00CC5EA1">
        <w:t>Τ.Κ. ………………, ΑΦΜ …………………………, ΔΟΥ ……………………………………….</w:t>
      </w:r>
    </w:p>
    <w:p w:rsidR="004A3E5F" w:rsidRDefault="004A3E5F" w:rsidP="004A3E5F">
      <w:pPr>
        <w:tabs>
          <w:tab w:val="left" w:pos="284"/>
          <w:tab w:val="left" w:pos="567"/>
        </w:tabs>
        <w:spacing w:line="360" w:lineRule="auto"/>
      </w:pPr>
      <w:r w:rsidRPr="00CC5EA1">
        <w:t>τηλέφωνα επικοινωνίας ……………………………………………φαξ ……………………...</w:t>
      </w:r>
    </w:p>
    <w:p w:rsidR="004A3E5F" w:rsidRDefault="004A3E5F" w:rsidP="004A3E5F">
      <w:pPr>
        <w:tabs>
          <w:tab w:val="left" w:pos="284"/>
          <w:tab w:val="left" w:pos="567"/>
        </w:tabs>
        <w:spacing w:line="360" w:lineRule="auto"/>
      </w:pPr>
      <w:r w:rsidRPr="00CC5EA1">
        <w:t>E-</w:t>
      </w:r>
      <w:proofErr w:type="spellStart"/>
      <w:r w:rsidRPr="00CC5EA1">
        <w:t>mail</w:t>
      </w:r>
      <w:proofErr w:type="spellEnd"/>
      <w:r w:rsidRPr="00CC5EA1">
        <w:t xml:space="preserve"> ……………………………………………………………………………………………….</w:t>
      </w:r>
    </w:p>
    <w:tbl>
      <w:tblPr>
        <w:tblpPr w:leftFromText="180" w:rightFromText="180" w:vertAnchor="text" w:horzAnchor="margin" w:tblpXSpec="center" w:tblpY="203"/>
        <w:tblW w:w="10110" w:type="dxa"/>
        <w:tblLayout w:type="fixed"/>
        <w:tblLook w:val="0000" w:firstRow="0" w:lastRow="0" w:firstColumn="0" w:lastColumn="0" w:noHBand="0" w:noVBand="0"/>
      </w:tblPr>
      <w:tblGrid>
        <w:gridCol w:w="3100"/>
        <w:gridCol w:w="3544"/>
        <w:gridCol w:w="3466"/>
      </w:tblGrid>
      <w:tr w:rsidR="004A3E5F" w:rsidTr="00876A4B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3E5F" w:rsidRDefault="004A3E5F" w:rsidP="00876A4B">
            <w:pPr>
              <w:jc w:val="center"/>
            </w:pPr>
            <w:r w:rsidRPr="00CC5EA1">
              <w:t>ΠΡΟΟΡΙΣΜΟΣ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3E5F" w:rsidRDefault="004A3E5F" w:rsidP="00876A4B">
            <w:pPr>
              <w:jc w:val="center"/>
            </w:pPr>
            <w:r w:rsidRPr="00CC5EA1">
              <w:t xml:space="preserve">Προσφερόμενη τιμή σε € χωρίς ΦΠΑ για την ταχυμεταφορά δείγματος ή δειγμάτων συνολικού βάρους έως και δύο 2 κιλά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5F" w:rsidRDefault="004A3E5F" w:rsidP="00876A4B">
            <w:pPr>
              <w:jc w:val="center"/>
            </w:pPr>
            <w:r w:rsidRPr="00CC5EA1">
              <w:t>Χρέωση για κάθε επιπλέον κιλό άνω των δύο 2 κιλών χωρίς ΦΠΑ</w:t>
            </w:r>
          </w:p>
        </w:tc>
      </w:tr>
      <w:tr w:rsidR="004A3E5F" w:rsidTr="00876A4B">
        <w:trPr>
          <w:trHeight w:val="907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3E5F" w:rsidRDefault="004A3E5F" w:rsidP="00876A4B">
            <w:pPr>
              <w:jc w:val="center"/>
            </w:pPr>
            <w:r w:rsidRPr="00CC5EA1">
              <w:t>Διαπιστευμένο εργαστήριο εντός Αττικής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3E5F" w:rsidRPr="00CC5EA1" w:rsidRDefault="004A3E5F" w:rsidP="00876A4B">
            <w:pPr>
              <w:jc w:val="center"/>
            </w:pPr>
            <w:r w:rsidRPr="00CC5EA1">
              <w:t>Α1</w:t>
            </w:r>
          </w:p>
          <w:p w:rsidR="004A3E5F" w:rsidRPr="00CC5EA1" w:rsidRDefault="004A3E5F" w:rsidP="00876A4B">
            <w:pPr>
              <w:jc w:val="center"/>
            </w:pPr>
            <w:r w:rsidRPr="00CC5EA1">
              <w:t>(αριθμητικώς και ολογράφως)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5F" w:rsidRPr="00CC5EA1" w:rsidRDefault="004A3E5F" w:rsidP="00876A4B">
            <w:pPr>
              <w:jc w:val="center"/>
            </w:pPr>
            <w:r w:rsidRPr="00CC5EA1">
              <w:t>Α2</w:t>
            </w:r>
          </w:p>
          <w:p w:rsidR="004A3E5F" w:rsidRDefault="004A3E5F" w:rsidP="00876A4B">
            <w:pPr>
              <w:jc w:val="center"/>
            </w:pPr>
            <w:r w:rsidRPr="00CC5EA1">
              <w:t>(αριθμητικώς και ολογράφως)</w:t>
            </w:r>
          </w:p>
        </w:tc>
      </w:tr>
      <w:tr w:rsidR="004A3E5F" w:rsidTr="00876A4B">
        <w:trPr>
          <w:trHeight w:val="907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3E5F" w:rsidRDefault="004A3E5F" w:rsidP="00876A4B">
            <w:pPr>
              <w:jc w:val="center"/>
            </w:pPr>
            <w:r w:rsidRPr="00CC5EA1">
              <w:t>Διαπιστευμένο εργαστήριο εκτός Αττικής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3E5F" w:rsidRPr="00CC5EA1" w:rsidRDefault="004A3E5F" w:rsidP="00876A4B">
            <w:pPr>
              <w:jc w:val="center"/>
            </w:pPr>
            <w:r w:rsidRPr="00CC5EA1">
              <w:t>Β1</w:t>
            </w:r>
          </w:p>
          <w:p w:rsidR="004A3E5F" w:rsidRDefault="004A3E5F" w:rsidP="00876A4B">
            <w:pPr>
              <w:jc w:val="center"/>
            </w:pPr>
            <w:r w:rsidRPr="00CC5EA1">
              <w:t>(αριθμητικώς και ολογράφως)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5F" w:rsidRPr="00CC5EA1" w:rsidRDefault="004A3E5F" w:rsidP="00876A4B">
            <w:pPr>
              <w:jc w:val="center"/>
            </w:pPr>
            <w:r w:rsidRPr="00CC5EA1">
              <w:t>Β2</w:t>
            </w:r>
          </w:p>
          <w:p w:rsidR="004A3E5F" w:rsidRDefault="004A3E5F" w:rsidP="00876A4B">
            <w:pPr>
              <w:jc w:val="center"/>
            </w:pPr>
            <w:r w:rsidRPr="00CC5EA1">
              <w:t>(αριθμητικώς και ολογράφως)</w:t>
            </w:r>
          </w:p>
        </w:tc>
      </w:tr>
      <w:tr w:rsidR="004A3E5F" w:rsidTr="00876A4B">
        <w:trPr>
          <w:trHeight w:val="907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3E5F" w:rsidRPr="00CC5EA1" w:rsidRDefault="004A3E5F" w:rsidP="00876A4B">
            <w:pPr>
              <w:jc w:val="center"/>
            </w:pPr>
            <w:r w:rsidRPr="004A1F04">
              <w:t>Κτηνιατρικό Εργαστήριο Χαλκίδας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3E5F" w:rsidRPr="00CC5EA1" w:rsidRDefault="004A3E5F" w:rsidP="00876A4B">
            <w:pPr>
              <w:jc w:val="center"/>
            </w:pPr>
            <w:r>
              <w:t>Γ</w:t>
            </w:r>
            <w:r w:rsidRPr="00CC5EA1">
              <w:t>1</w:t>
            </w:r>
          </w:p>
          <w:p w:rsidR="004A3E5F" w:rsidRPr="00CC5EA1" w:rsidRDefault="004A3E5F" w:rsidP="00876A4B">
            <w:pPr>
              <w:jc w:val="center"/>
            </w:pPr>
            <w:r w:rsidRPr="00CC5EA1">
              <w:t>(αριθμητικώς και ολογράφως)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5F" w:rsidRPr="00CC5EA1" w:rsidRDefault="004A3E5F" w:rsidP="00876A4B">
            <w:pPr>
              <w:jc w:val="center"/>
            </w:pPr>
            <w:r>
              <w:t>Γ</w:t>
            </w:r>
            <w:r w:rsidRPr="00CC5EA1">
              <w:t>2</w:t>
            </w:r>
          </w:p>
          <w:p w:rsidR="004A3E5F" w:rsidRPr="00CC5EA1" w:rsidRDefault="004A3E5F" w:rsidP="00876A4B">
            <w:pPr>
              <w:jc w:val="center"/>
            </w:pPr>
            <w:r w:rsidRPr="00CC5EA1">
              <w:t>(αριθμητικώς και ολογράφως)</w:t>
            </w:r>
          </w:p>
        </w:tc>
      </w:tr>
    </w:tbl>
    <w:p w:rsidR="004A3E5F" w:rsidRPr="00CC5EA1" w:rsidRDefault="004A3E5F" w:rsidP="004A3E5F">
      <w:pPr>
        <w:jc w:val="right"/>
      </w:pPr>
    </w:p>
    <w:p w:rsidR="004A3E5F" w:rsidRPr="00CC5EA1" w:rsidRDefault="004A3E5F" w:rsidP="004A3E5F"/>
    <w:p w:rsidR="004A3E5F" w:rsidRPr="00CC5EA1" w:rsidRDefault="004A3E5F" w:rsidP="004A3E5F">
      <w:r w:rsidRPr="00CC5EA1">
        <w:t xml:space="preserve">Ο χρόνος ισχύος της προσφοράς είναι </w:t>
      </w:r>
      <w:proofErr w:type="spellStart"/>
      <w:r w:rsidRPr="00CC5EA1">
        <w:t>εκατόν</w:t>
      </w:r>
      <w:proofErr w:type="spellEnd"/>
      <w:r w:rsidRPr="00CC5EA1">
        <w:t xml:space="preserve"> είκοσι (120) ημέρες από την επομένη της καταληκτικής ημερομηνίας.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3603"/>
      </w:tblGrid>
      <w:tr w:rsidR="004A3E5F" w:rsidTr="00876A4B">
        <w:trPr>
          <w:trHeight w:val="1388"/>
        </w:trPr>
        <w:tc>
          <w:tcPr>
            <w:tcW w:w="5353" w:type="dxa"/>
            <w:shd w:val="clear" w:color="auto" w:fill="auto"/>
          </w:tcPr>
          <w:p w:rsidR="004A3E5F" w:rsidRPr="00CC5EA1" w:rsidRDefault="004A3E5F" w:rsidP="00876A4B">
            <w:pPr>
              <w:snapToGrid w:val="0"/>
            </w:pPr>
          </w:p>
          <w:p w:rsidR="004A3E5F" w:rsidRDefault="004A3E5F" w:rsidP="00876A4B">
            <w:r w:rsidRPr="00CC5EA1">
              <w:t>Ο Νόμιμος Εκπρόσωπος: ……………………..</w:t>
            </w:r>
          </w:p>
          <w:p w:rsidR="004A3E5F" w:rsidRPr="00CC5EA1" w:rsidRDefault="004A3E5F" w:rsidP="00876A4B"/>
          <w:p w:rsidR="004A3E5F" w:rsidRPr="00CC5EA1" w:rsidRDefault="004A3E5F" w:rsidP="00876A4B"/>
          <w:p w:rsidR="004A3E5F" w:rsidRDefault="004A3E5F" w:rsidP="00876A4B">
            <w:r w:rsidRPr="00CC5EA1">
              <w:t>Ημερομηνία: …………………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3E5F" w:rsidRPr="00CC5EA1" w:rsidRDefault="004A3E5F" w:rsidP="00876A4B">
            <w:pPr>
              <w:snapToGrid w:val="0"/>
              <w:jc w:val="center"/>
            </w:pPr>
          </w:p>
          <w:p w:rsidR="004A3E5F" w:rsidRPr="00CC5EA1" w:rsidRDefault="004A3E5F" w:rsidP="00876A4B">
            <w:pPr>
              <w:jc w:val="center"/>
            </w:pPr>
          </w:p>
          <w:p w:rsidR="004A3E5F" w:rsidRPr="00CC5EA1" w:rsidRDefault="004A3E5F" w:rsidP="00876A4B">
            <w:pPr>
              <w:jc w:val="center"/>
            </w:pPr>
          </w:p>
          <w:p w:rsidR="004A3E5F" w:rsidRPr="00CC5EA1" w:rsidRDefault="004A3E5F" w:rsidP="00876A4B">
            <w:pPr>
              <w:jc w:val="center"/>
            </w:pPr>
          </w:p>
          <w:p w:rsidR="004A3E5F" w:rsidRDefault="004A3E5F" w:rsidP="00876A4B">
            <w:pPr>
              <w:jc w:val="center"/>
            </w:pPr>
            <w:r w:rsidRPr="00CC5EA1">
              <w:t>(Υπογραφή)</w:t>
            </w:r>
          </w:p>
        </w:tc>
      </w:tr>
    </w:tbl>
    <w:p w:rsidR="004A3E5F" w:rsidRPr="00CC5EA1" w:rsidRDefault="004A3E5F" w:rsidP="004A3E5F">
      <w:pPr>
        <w:pStyle w:val="-HTML"/>
        <w:spacing w:after="1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A3E5F" w:rsidRPr="00CC5EA1" w:rsidRDefault="004A3E5F" w:rsidP="004A3E5F">
      <w:pPr>
        <w:jc w:val="both"/>
      </w:pPr>
    </w:p>
    <w:p w:rsidR="004A3E5F" w:rsidRPr="00CC5EA1" w:rsidRDefault="004A3E5F" w:rsidP="004A3E5F">
      <w:pPr>
        <w:tabs>
          <w:tab w:val="num" w:pos="720"/>
        </w:tabs>
        <w:autoSpaceDE w:val="0"/>
        <w:autoSpaceDN w:val="0"/>
        <w:adjustRightInd w:val="0"/>
        <w:spacing w:after="120"/>
      </w:pPr>
    </w:p>
    <w:p w:rsidR="00EC0946" w:rsidRDefault="00EC0946">
      <w:bookmarkStart w:id="0" w:name="_GoBack"/>
      <w:bookmarkEnd w:id="0"/>
    </w:p>
    <w:sectPr w:rsidR="00EC09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5F"/>
    <w:rsid w:val="004A3E5F"/>
    <w:rsid w:val="00EC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E072D-3500-4F6E-95D9-76091E5B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rsid w:val="004A3E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4A3E5F"/>
    <w:rPr>
      <w:rFonts w:ascii="Courier New" w:eastAsia="Times New Roman" w:hAnsi="Courier New" w:cs="Courier New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Πασχάλη</dc:creator>
  <cp:keywords/>
  <dc:description/>
  <cp:lastModifiedBy>Ειρήνη Πασχάλη</cp:lastModifiedBy>
  <cp:revision>1</cp:revision>
  <dcterms:created xsi:type="dcterms:W3CDTF">2023-10-26T06:49:00Z</dcterms:created>
  <dcterms:modified xsi:type="dcterms:W3CDTF">2023-10-26T06:49:00Z</dcterms:modified>
</cp:coreProperties>
</file>