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98" w:type="dxa"/>
        <w:jc w:val="left"/>
        <w:tblInd w:w="108" w:type="dxa"/>
        <w:tblLayout w:type="fixed"/>
        <w:tblCellMar>
          <w:top w:w="0" w:type="dxa"/>
          <w:left w:w="108" w:type="dxa"/>
          <w:bottom w:w="0" w:type="dxa"/>
          <w:right w:w="108" w:type="dxa"/>
        </w:tblCellMar>
        <w:tblLook w:val="01e0"/>
      </w:tblPr>
      <w:tblGrid>
        <w:gridCol w:w="4787"/>
        <w:gridCol w:w="4710"/>
      </w:tblGrid>
      <w:tr>
        <w:trPr/>
        <w:tc>
          <w:tcPr>
            <w:tcW w:w="4787" w:type="dxa"/>
            <w:tcBorders/>
          </w:tcPr>
          <w:p>
            <w:pPr>
              <w:pStyle w:val="Style18"/>
              <w:widowControl w:val="false"/>
              <w:tabs>
                <w:tab w:val="clear" w:pos="1296"/>
                <w:tab w:val="left" w:pos="743" w:leader="none"/>
                <w:tab w:val="left" w:pos="1440" w:leader="none"/>
              </w:tabs>
              <w:ind w:right="2551" w:hanging="0"/>
              <w:rPr/>
            </w:pPr>
            <w:r>
              <w:rPr/>
              <mc:AlternateContent>
                <mc:Choice Requires="wps">
                  <w:drawing>
                    <wp:inline distT="0" distB="0" distL="0" distR="0">
                      <wp:extent cx="514350" cy="571500"/>
                      <wp:effectExtent l="0" t="0" r="0" b="0"/>
                      <wp:docPr id="1" name="Εικόνα 1"/>
                      <a:graphic xmlns:a="http://schemas.openxmlformats.org/drawingml/2006/main">
                        <a:graphicData uri="http://schemas.openxmlformats.org/drawingml/2006/picture">
                          <pic:pic xmlns:pic="http://schemas.openxmlformats.org/drawingml/2006/picture">
                            <pic:nvPicPr>
                              <pic:cNvPr id="0" name="Εικόνα 1" descr=""/>
                              <pic:cNvPicPr/>
                            </pic:nvPicPr>
                            <pic:blipFill>
                              <a:blip r:embed="rId2"/>
                              <a:stretch/>
                            </pic:blipFill>
                            <pic:spPr>
                              <a:xfrm>
                                <a:off x="0" y="0"/>
                                <a:ext cx="514440" cy="571680"/>
                              </a:xfrm>
                              <a:prstGeom prst="rect">
                                <a:avLst/>
                              </a:prstGeom>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Εικόνα 1" stroked="f" o:allowincell="t" style="position:absolute;margin-left:0pt;margin-top:-45.05pt;width:40.45pt;height:44.95pt;mso-wrap-style:none;v-text-anchor:middle;mso-position-vertical:top" type="_x0000_t75">
                      <v:imagedata r:id="rId3" o:detectmouseclick="t"/>
                      <v:stroke color="#3465a4" joinstyle="round" endcap="flat"/>
                      <w10:wrap type="none"/>
                    </v:shape>
                  </w:pict>
                </mc:Fallback>
              </mc:AlternateContent>
            </w:r>
          </w:p>
          <w:p>
            <w:pPr>
              <w:pStyle w:val="Normal"/>
              <w:widowControl w:val="false"/>
              <w:ind w:left="-108" w:hanging="0"/>
              <w:rPr>
                <w:rFonts w:cs="Arial"/>
                <w:b/>
                <w:sz w:val="22"/>
                <w:szCs w:val="22"/>
              </w:rPr>
            </w:pPr>
            <w:r>
              <w:rPr>
                <w:rFonts w:cs="Arial"/>
                <w:b/>
                <w:sz w:val="22"/>
                <w:szCs w:val="22"/>
              </w:rPr>
              <w:t>ΕΛΛΗΝΙΚΗ ΔΗΜΟΚΡΑΤΙΑ</w:t>
            </w:r>
          </w:p>
          <w:p>
            <w:pPr>
              <w:pStyle w:val="Normal"/>
              <w:widowControl w:val="false"/>
              <w:ind w:left="-108" w:hanging="0"/>
              <w:rPr>
                <w:rFonts w:cs="Arial"/>
                <w:sz w:val="22"/>
                <w:szCs w:val="22"/>
              </w:rPr>
            </w:pPr>
            <w:r>
              <w:rPr>
                <w:rFonts w:cs="Arial"/>
                <w:b/>
                <w:sz w:val="22"/>
                <w:szCs w:val="22"/>
              </w:rPr>
              <w:t>ΠΕΡΙΦΕΡΕΙΑ ΑΤΤΙΚΗΣ</w:t>
            </w:r>
          </w:p>
          <w:p>
            <w:pPr>
              <w:pStyle w:val="Normal"/>
              <w:widowControl w:val="false"/>
              <w:ind w:left="-108" w:hanging="0"/>
              <w:rPr>
                <w:rFonts w:cs="Arial"/>
                <w:b/>
                <w:sz w:val="22"/>
                <w:szCs w:val="22"/>
              </w:rPr>
            </w:pPr>
            <w:r>
              <w:rPr>
                <w:rFonts w:cs="Arial"/>
                <w:b/>
                <w:sz w:val="22"/>
                <w:szCs w:val="22"/>
              </w:rPr>
              <w:t>ΠΕΡΙΦΕΡΕΙΑΚΟ ΣΥΜΒΟΥΛΙΟ</w:t>
            </w:r>
          </w:p>
          <w:p>
            <w:pPr>
              <w:pStyle w:val="Normal"/>
              <w:widowControl w:val="false"/>
              <w:ind w:left="-108" w:hanging="0"/>
              <w:rPr>
                <w:rFonts w:cs="Arial"/>
                <w:b/>
                <w:sz w:val="22"/>
                <w:szCs w:val="22"/>
              </w:rPr>
            </w:pPr>
            <w:r>
              <w:rPr>
                <w:rFonts w:cs="Arial"/>
                <w:b/>
                <w:sz w:val="22"/>
                <w:szCs w:val="22"/>
              </w:rPr>
              <w:t>Γραφείο Προέδρου</w:t>
            </w:r>
          </w:p>
          <w:p>
            <w:pPr>
              <w:pStyle w:val="Normal"/>
              <w:widowControl w:val="false"/>
              <w:ind w:left="-108" w:hanging="0"/>
              <w:rPr>
                <w:rFonts w:cs="Arial"/>
                <w:sz w:val="22"/>
                <w:szCs w:val="22"/>
              </w:rPr>
            </w:pPr>
            <w:r>
              <w:rPr>
                <w:rFonts w:cs="Arial"/>
                <w:sz w:val="22"/>
                <w:szCs w:val="22"/>
              </w:rPr>
              <w:t>Λεωφ. Συγγρού 15 - 17</w:t>
            </w:r>
          </w:p>
          <w:p>
            <w:pPr>
              <w:pStyle w:val="Normal"/>
              <w:widowControl w:val="false"/>
              <w:ind w:left="-108" w:hanging="0"/>
              <w:rPr>
                <w:rFonts w:cs="Arial"/>
                <w:sz w:val="22"/>
                <w:szCs w:val="22"/>
              </w:rPr>
            </w:pPr>
            <w:r>
              <w:rPr>
                <w:rFonts w:cs="Arial"/>
                <w:sz w:val="22"/>
                <w:szCs w:val="22"/>
              </w:rPr>
              <w:t>Τ.Κ.  117 43, Αθήνα</w:t>
            </w:r>
          </w:p>
          <w:p>
            <w:pPr>
              <w:pStyle w:val="Normal"/>
              <w:widowControl w:val="false"/>
              <w:ind w:left="-108" w:hanging="0"/>
              <w:rPr>
                <w:rFonts w:cs="Arial"/>
                <w:sz w:val="22"/>
                <w:szCs w:val="22"/>
                <w:lang w:val="fr-FR"/>
              </w:rPr>
            </w:pPr>
            <w:r>
              <w:rPr>
                <w:rFonts w:cs="Arial"/>
                <w:sz w:val="22"/>
                <w:szCs w:val="22"/>
              </w:rPr>
              <w:t>Τηλ</w:t>
            </w:r>
            <w:r>
              <w:rPr>
                <w:rFonts w:cs="Arial"/>
                <w:sz w:val="22"/>
                <w:szCs w:val="22"/>
                <w:lang w:val="fr-FR"/>
              </w:rPr>
              <w:t>.: 2132063775, -536, -532</w:t>
            </w:r>
          </w:p>
          <w:p>
            <w:pPr>
              <w:pStyle w:val="Normal"/>
              <w:widowControl w:val="false"/>
              <w:ind w:left="-108" w:hanging="0"/>
              <w:rPr>
                <w:rFonts w:cs="Arial"/>
                <w:sz w:val="22"/>
                <w:szCs w:val="22"/>
                <w:lang w:val="fr-FR"/>
              </w:rPr>
            </w:pPr>
            <w:r>
              <w:rPr>
                <w:rFonts w:cs="Arial"/>
                <w:sz w:val="22"/>
                <w:szCs w:val="22"/>
                <w:lang w:val="it-IT"/>
              </w:rPr>
              <w:t>E</w:t>
            </w:r>
            <w:r>
              <w:rPr>
                <w:rFonts w:cs="Arial"/>
                <w:sz w:val="22"/>
                <w:szCs w:val="22"/>
                <w:lang w:val="fr-FR"/>
              </w:rPr>
              <w:t>-</w:t>
            </w:r>
            <w:r>
              <w:rPr>
                <w:rFonts w:cs="Arial"/>
                <w:sz w:val="22"/>
                <w:szCs w:val="22"/>
                <w:lang w:val="it-IT"/>
              </w:rPr>
              <w:t>mail</w:t>
            </w:r>
            <w:r>
              <w:rPr>
                <w:rFonts w:cs="Arial"/>
                <w:sz w:val="22"/>
                <w:szCs w:val="22"/>
                <w:lang w:val="fr-FR"/>
              </w:rPr>
              <w:t xml:space="preserve">: </w:t>
            </w:r>
            <w:hyperlink r:id="rId4">
              <w:r>
                <w:rPr>
                  <w:rStyle w:val="Style8"/>
                  <w:rFonts w:cs="Arial"/>
                  <w:color w:val="auto"/>
                  <w:sz w:val="22"/>
                  <w:szCs w:val="22"/>
                  <w:lang w:val="it-IT"/>
                </w:rPr>
                <w:t>ssona</w:t>
              </w:r>
              <w:r>
                <w:rPr>
                  <w:rStyle w:val="Style8"/>
                  <w:rFonts w:cs="Arial"/>
                  <w:color w:val="auto"/>
                  <w:sz w:val="22"/>
                  <w:szCs w:val="22"/>
                  <w:lang w:val="fr-FR"/>
                </w:rPr>
                <w:t>@</w:t>
              </w:r>
              <w:r>
                <w:rPr>
                  <w:rStyle w:val="Style8"/>
                  <w:rFonts w:cs="Arial"/>
                  <w:color w:val="auto"/>
                  <w:sz w:val="22"/>
                  <w:szCs w:val="22"/>
                  <w:lang w:val="it-IT"/>
                </w:rPr>
                <w:t>patt</w:t>
              </w:r>
              <w:r>
                <w:rPr>
                  <w:rStyle w:val="Style8"/>
                  <w:rFonts w:cs="Arial"/>
                  <w:color w:val="auto"/>
                  <w:sz w:val="22"/>
                  <w:szCs w:val="22"/>
                  <w:lang w:val="fr-FR"/>
                </w:rPr>
                <w:t>.</w:t>
              </w:r>
              <w:r>
                <w:rPr>
                  <w:rStyle w:val="Style8"/>
                  <w:rFonts w:cs="Arial"/>
                  <w:color w:val="auto"/>
                  <w:sz w:val="22"/>
                  <w:szCs w:val="22"/>
                  <w:lang w:val="it-IT"/>
                </w:rPr>
                <w:t>gov</w:t>
              </w:r>
              <w:r>
                <w:rPr>
                  <w:rStyle w:val="Style8"/>
                  <w:rFonts w:cs="Arial"/>
                  <w:color w:val="auto"/>
                  <w:sz w:val="22"/>
                  <w:szCs w:val="22"/>
                  <w:lang w:val="fr-FR"/>
                </w:rPr>
                <w:t>.</w:t>
              </w:r>
              <w:r>
                <w:rPr>
                  <w:rStyle w:val="Style8"/>
                  <w:rFonts w:cs="Arial"/>
                  <w:color w:val="auto"/>
                  <w:sz w:val="22"/>
                  <w:szCs w:val="22"/>
                  <w:lang w:val="it-IT"/>
                </w:rPr>
                <w:t>gr</w:t>
              </w:r>
            </w:hyperlink>
          </w:p>
          <w:p>
            <w:pPr>
              <w:pStyle w:val="Normal"/>
              <w:widowControl w:val="false"/>
              <w:rPr>
                <w:rFonts w:cs="Arial"/>
                <w:sz w:val="22"/>
                <w:szCs w:val="22"/>
                <w:lang w:val="fr-FR"/>
              </w:rPr>
            </w:pPr>
            <w:r>
              <w:rPr>
                <w:rFonts w:cs="Arial"/>
                <w:sz w:val="22"/>
                <w:szCs w:val="22"/>
                <w:lang w:val="fr-FR"/>
              </w:rPr>
            </w:r>
          </w:p>
        </w:tc>
        <w:tc>
          <w:tcPr>
            <w:tcW w:w="4710" w:type="dxa"/>
            <w:tcBorders/>
          </w:tcPr>
          <w:p>
            <w:pPr>
              <w:pStyle w:val="Normal"/>
              <w:widowControl w:val="false"/>
              <w:tabs>
                <w:tab w:val="clear" w:pos="720"/>
                <w:tab w:val="left" w:pos="432" w:leader="none"/>
              </w:tabs>
              <w:ind w:left="432" w:hanging="360"/>
              <w:rPr>
                <w:rFonts w:cs="Arial"/>
                <w:b/>
                <w:sz w:val="22"/>
                <w:szCs w:val="22"/>
              </w:rPr>
            </w:pPr>
            <w:r>
              <w:rPr>
                <w:rFonts w:cs="Arial"/>
                <w:b/>
                <w:sz w:val="22"/>
                <w:szCs w:val="22"/>
              </w:rPr>
            </w:r>
          </w:p>
        </w:tc>
      </w:tr>
    </w:tbl>
    <w:p>
      <w:pPr>
        <w:pStyle w:val="Normal"/>
        <w:rPr>
          <w:rFonts w:cs="Arial"/>
          <w:b/>
          <w:sz w:val="22"/>
          <w:szCs w:val="22"/>
        </w:rPr>
      </w:pPr>
      <w:r>
        <w:rPr>
          <w:rFonts w:cs="Arial"/>
          <w:b/>
          <w:sz w:val="22"/>
          <w:szCs w:val="22"/>
        </w:rPr>
        <w:t>Συνεδρίαση 27</w:t>
      </w:r>
      <w:r>
        <w:rPr>
          <w:rFonts w:cs="Arial"/>
          <w:b/>
          <w:sz w:val="22"/>
          <w:szCs w:val="22"/>
          <w:vertAlign w:val="superscript"/>
        </w:rPr>
        <w:t>η</w:t>
      </w:r>
    </w:p>
    <w:p>
      <w:pPr>
        <w:pStyle w:val="Normal"/>
        <w:jc w:val="center"/>
        <w:rPr>
          <w:rFonts w:cs="Arial"/>
          <w:b/>
          <w:sz w:val="22"/>
          <w:szCs w:val="22"/>
          <w:u w:val="single"/>
        </w:rPr>
      </w:pPr>
      <w:r>
        <w:rPr>
          <w:rFonts w:cs="Arial"/>
          <w:b/>
          <w:sz w:val="22"/>
          <w:szCs w:val="22"/>
          <w:u w:val="single"/>
        </w:rPr>
      </w:r>
    </w:p>
    <w:p>
      <w:pPr>
        <w:pStyle w:val="Normal"/>
        <w:jc w:val="both"/>
        <w:rPr>
          <w:rFonts w:cs="Arial"/>
          <w:bCs/>
          <w:sz w:val="22"/>
          <w:szCs w:val="22"/>
        </w:rPr>
      </w:pPr>
      <w:r>
        <w:rPr>
          <w:rFonts w:cs="Arial"/>
          <w:bCs/>
          <w:sz w:val="22"/>
          <w:szCs w:val="22"/>
        </w:rPr>
      </w:r>
    </w:p>
    <w:p>
      <w:pPr>
        <w:pStyle w:val="Normal"/>
        <w:jc w:val="both"/>
        <w:rPr>
          <w:rFonts w:cs="Arial"/>
          <w:b/>
          <w:sz w:val="22"/>
          <w:szCs w:val="22"/>
          <w:u w:val="single"/>
        </w:rPr>
      </w:pPr>
      <w:r>
        <w:rPr>
          <w:rFonts w:cs="Arial"/>
          <w:b/>
          <w:sz w:val="22"/>
          <w:szCs w:val="22"/>
          <w:u w:val="single"/>
        </w:rPr>
        <w:t>ΕΠΕΡΩΤΗΣΕΙΣ</w:t>
      </w:r>
    </w:p>
    <w:p>
      <w:pPr>
        <w:pStyle w:val="ListParagraph"/>
        <w:numPr>
          <w:ilvl w:val="0"/>
          <w:numId w:val="4"/>
        </w:numPr>
        <w:spacing w:before="120" w:after="60"/>
        <w:ind w:left="426" w:hanging="360"/>
        <w:contextualSpacing/>
        <w:jc w:val="both"/>
        <w:rPr>
          <w:rFonts w:ascii="Arial" w:hAnsi="Arial" w:cs="Arial"/>
        </w:rPr>
      </w:pPr>
      <w:bookmarkStart w:id="0" w:name="_Hlk105669591"/>
      <w:bookmarkStart w:id="1" w:name="_Hlk108693158"/>
      <w:r>
        <w:rPr>
          <w:rFonts w:cs="Arial" w:ascii="Arial" w:hAnsi="Arial"/>
          <w:lang w:eastAsia="el-GR"/>
        </w:rPr>
        <w:t xml:space="preserve">Επερώτηση </w:t>
      </w:r>
      <w:bookmarkStart w:id="2" w:name="_Hlk113529245"/>
      <w:bookmarkStart w:id="3" w:name="_Hlk117672294"/>
      <w:r>
        <w:rPr>
          <w:rFonts w:cs="Arial" w:ascii="Arial" w:hAnsi="Arial"/>
        </w:rPr>
        <w:t>των Περιφερειακών Συμβούλων  της παράταξης «Οικολογική Συμμαχία για την Περιφέρεια Αττικής» κ.κ. Γ. Δημητρίου, Στ. Αναστασοπούλου</w:t>
      </w:r>
      <w:bookmarkStart w:id="4" w:name="_Hlk29528801"/>
      <w:r>
        <w:rPr>
          <w:rFonts w:cs="Arial" w:ascii="Arial" w:hAnsi="Arial"/>
        </w:rPr>
        <w:t xml:space="preserve">περί </w:t>
      </w:r>
      <w:bookmarkEnd w:id="4"/>
      <w:r>
        <w:rPr>
          <w:rFonts w:cs="Arial" w:ascii="Arial" w:hAnsi="Arial"/>
        </w:rPr>
        <w:t xml:space="preserve">της μη κατάσχεσης των κητωδών του Δελφινάριου της «Αττικό Ζωολογικό Πάρκο ΑΕ» αμέσως μετά την ανάκληση της άδειας λειτουργίας του. </w:t>
      </w:r>
      <w:bookmarkEnd w:id="3"/>
    </w:p>
    <w:p>
      <w:pPr>
        <w:pStyle w:val="ListParagraph"/>
        <w:numPr>
          <w:ilvl w:val="0"/>
          <w:numId w:val="4"/>
        </w:numPr>
        <w:shd w:val="clear" w:color="auto" w:fill="FFFFFF"/>
        <w:spacing w:lineRule="auto" w:line="256" w:before="120" w:after="60"/>
        <w:ind w:left="426" w:hanging="360"/>
        <w:contextualSpacing/>
        <w:jc w:val="both"/>
        <w:rPr>
          <w:rFonts w:cs="Arial"/>
          <w:b/>
          <w:u w:val="single"/>
        </w:rPr>
      </w:pPr>
      <w:r>
        <w:rPr>
          <w:rFonts w:cs="Arial" w:ascii="Arial" w:hAnsi="Arial"/>
        </w:rPr>
        <w:t>Επερώτηση των Περιφερειακών Συμβούλων  της παράταξης «Οικολογική Συμμαχία για την Περιφέρεια Αττικής» κ.κ. Γ. Δημητρίου, Στ. Αναστασοπούλου, Α. Γερασιμίδη «</w:t>
      </w:r>
      <w:r>
        <w:rPr>
          <w:rFonts w:cs="Arial" w:ascii="Arial" w:hAnsi="Arial"/>
          <w:i/>
          <w:iCs/>
        </w:rPr>
        <w:t>περί αδειοδότησης αποτεφρωτηρίου ζώων συντροφιάς – μικρού μεγέθους</w:t>
      </w:r>
      <w:r>
        <w:rPr>
          <w:rFonts w:cs="Arial" w:ascii="Arial" w:hAnsi="Arial"/>
        </w:rPr>
        <w:t xml:space="preserve"> στην Π.Ε. Ανατολικής Αττικής»</w:t>
      </w:r>
      <w:bookmarkEnd w:id="0"/>
      <w:bookmarkEnd w:id="1"/>
      <w:bookmarkEnd w:id="2"/>
      <w:r>
        <w:rPr>
          <w:rFonts w:cs="Arial" w:ascii="Arial" w:hAnsi="Arial"/>
        </w:rPr>
        <w:t>.</w:t>
      </w:r>
    </w:p>
    <w:p>
      <w:pPr>
        <w:pStyle w:val="Normal"/>
        <w:jc w:val="both"/>
        <w:rPr>
          <w:rFonts w:cs="Arial"/>
          <w:b/>
          <w:sz w:val="22"/>
          <w:szCs w:val="22"/>
          <w:u w:val="single"/>
        </w:rPr>
      </w:pPr>
      <w:r>
        <w:rPr>
          <w:rFonts w:cs="Arial"/>
          <w:b/>
          <w:sz w:val="22"/>
          <w:szCs w:val="22"/>
          <w:u w:val="single"/>
        </w:rPr>
      </w:r>
    </w:p>
    <w:p>
      <w:pPr>
        <w:pStyle w:val="Normal"/>
        <w:jc w:val="both"/>
        <w:rPr>
          <w:rFonts w:cs="Arial"/>
          <w:b/>
          <w:sz w:val="22"/>
          <w:szCs w:val="22"/>
          <w:u w:val="single"/>
        </w:rPr>
      </w:pPr>
      <w:r>
        <w:rPr>
          <w:rFonts w:cs="Arial"/>
          <w:b/>
          <w:sz w:val="22"/>
          <w:szCs w:val="22"/>
          <w:u w:val="single"/>
        </w:rPr>
        <w:t>ΘΕΜΑΤΑ ΗΜΕΡΗΣΙΑΣ ΔΙΑΤΑΞΗΣ</w:t>
      </w:r>
    </w:p>
    <w:p>
      <w:pPr>
        <w:pStyle w:val="Normal"/>
        <w:jc w:val="both"/>
        <w:rPr>
          <w:rFonts w:cs="Arial"/>
          <w:bCs/>
          <w:sz w:val="22"/>
          <w:szCs w:val="22"/>
        </w:rPr>
      </w:pPr>
      <w:r>
        <w:rPr>
          <w:rFonts w:cs="Arial"/>
          <w:bCs/>
          <w:sz w:val="22"/>
          <w:szCs w:val="22"/>
        </w:rPr>
      </w:r>
    </w:p>
    <w:p>
      <w:pPr>
        <w:pStyle w:val="Normal"/>
        <w:numPr>
          <w:ilvl w:val="0"/>
          <w:numId w:val="2"/>
        </w:numPr>
        <w:spacing w:lineRule="auto" w:line="254" w:before="120" w:after="60"/>
        <w:contextualSpacing/>
        <w:jc w:val="both"/>
        <w:rPr>
          <w:sz w:val="22"/>
          <w:szCs w:val="22"/>
        </w:rPr>
      </w:pPr>
      <w:bookmarkStart w:id="5" w:name="_Hlk112151766"/>
      <w:bookmarkStart w:id="6" w:name="_Hlk87448383"/>
      <w:bookmarkStart w:id="7" w:name="_Hlk88121950"/>
      <w:bookmarkStart w:id="8" w:name="_Hlk83903748"/>
      <w:bookmarkStart w:id="9" w:name="_Hlk80013854"/>
      <w:bookmarkStart w:id="10" w:name="_Hlk68778717"/>
      <w:bookmarkStart w:id="11" w:name="_Hlk68789766"/>
      <w:bookmarkStart w:id="12" w:name="_Hlk45706112"/>
      <w:bookmarkStart w:id="13" w:name="_Hlk92986863"/>
      <w:bookmarkStart w:id="14" w:name="_Hlk124927486"/>
      <w:bookmarkStart w:id="15" w:name="_Hlk126222399"/>
      <w:bookmarkStart w:id="16" w:name="_Hlk124927607"/>
      <w:bookmarkStart w:id="17" w:name="_Hlk135207592"/>
      <w:bookmarkStart w:id="18" w:name="_Hlk128044149"/>
      <w:bookmarkEnd w:id="5"/>
      <w:bookmarkEnd w:id="6"/>
      <w:bookmarkEnd w:id="7"/>
      <w:bookmarkEnd w:id="8"/>
      <w:bookmarkEnd w:id="9"/>
      <w:bookmarkEnd w:id="10"/>
      <w:bookmarkEnd w:id="11"/>
      <w:bookmarkEnd w:id="12"/>
      <w:bookmarkEnd w:id="13"/>
      <w:bookmarkEnd w:id="14"/>
      <w:bookmarkEnd w:id="15"/>
      <w:bookmarkEnd w:id="16"/>
      <w:bookmarkEnd w:id="17"/>
      <w:bookmarkEnd w:id="18"/>
      <w:r>
        <w:rPr>
          <w:rFonts w:cs="Arial"/>
          <w:sz w:val="22"/>
          <w:szCs w:val="22"/>
          <w:lang w:eastAsia="en-US"/>
        </w:rPr>
        <w:t>Επικύρωση πρακτικών</w:t>
      </w:r>
      <w:r>
        <w:rPr>
          <w:rFonts w:cs="Arial"/>
          <w:sz w:val="22"/>
          <w:szCs w:val="22"/>
        </w:rPr>
        <w:t>της 1</w:t>
      </w:r>
      <w:r>
        <w:rPr>
          <w:rFonts w:cs="Arial"/>
          <w:sz w:val="22"/>
          <w:szCs w:val="22"/>
          <w:vertAlign w:val="superscript"/>
          <w:lang w:bidi="he-IL"/>
        </w:rPr>
        <w:t>ης</w:t>
      </w:r>
      <w:r>
        <w:rPr>
          <w:rFonts w:cs="Arial"/>
          <w:sz w:val="22"/>
          <w:szCs w:val="22"/>
          <w:lang w:bidi="he-IL"/>
        </w:rPr>
        <w:t xml:space="preserve"> έως και της 9</w:t>
      </w:r>
      <w:r>
        <w:rPr>
          <w:rFonts w:cs="Arial"/>
          <w:sz w:val="22"/>
          <w:szCs w:val="22"/>
          <w:vertAlign w:val="superscript"/>
          <w:lang w:bidi="he-IL"/>
        </w:rPr>
        <w:t>ης</w:t>
      </w:r>
      <w:r>
        <w:rPr>
          <w:rFonts w:cs="Arial"/>
          <w:sz w:val="22"/>
          <w:szCs w:val="22"/>
          <w:lang w:bidi="he-IL"/>
        </w:rPr>
        <w:t xml:space="preserve"> συνεδρίασης έτους 2023 του Περιφερειακού Συμβουλίου Αττικής</w:t>
      </w:r>
      <w:r>
        <w:rPr>
          <w:sz w:val="22"/>
          <w:szCs w:val="22"/>
        </w:rPr>
        <w:t xml:space="preserve">. </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Αντιπεριφερειάρχης κ. Ν. Πέππας)</w:t>
      </w:r>
    </w:p>
    <w:p>
      <w:pPr>
        <w:pStyle w:val="Normal"/>
        <w:numPr>
          <w:ilvl w:val="0"/>
          <w:numId w:val="2"/>
        </w:numPr>
        <w:spacing w:lineRule="auto" w:line="254" w:before="120" w:after="60"/>
        <w:contextualSpacing/>
        <w:jc w:val="both"/>
        <w:rPr>
          <w:sz w:val="22"/>
          <w:szCs w:val="22"/>
        </w:rPr>
      </w:pPr>
      <w:r>
        <w:rPr>
          <w:rFonts w:cs="Arial"/>
          <w:sz w:val="22"/>
          <w:szCs w:val="22"/>
        </w:rPr>
        <w:t>Έγκρισητης 4</w:t>
      </w:r>
      <w:r>
        <w:rPr>
          <w:rFonts w:cs="Arial"/>
          <w:sz w:val="22"/>
          <w:szCs w:val="22"/>
          <w:vertAlign w:val="superscript"/>
        </w:rPr>
        <w:t>ης</w:t>
      </w:r>
      <w:r>
        <w:rPr>
          <w:rFonts w:cs="Arial"/>
          <w:sz w:val="22"/>
          <w:szCs w:val="22"/>
        </w:rPr>
        <w:t xml:space="preserve"> Τροποποίησης του Προϋπολογισμού Περιφέρειας Αττικής οικονομικού έτους 2023</w:t>
      </w:r>
      <w:r>
        <w:rPr>
          <w:sz w:val="22"/>
          <w:szCs w:val="22"/>
        </w:rPr>
        <w:t xml:space="preserve">. </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Αντιπεριφερειάρχης κ. Ν. Πέππας)</w:t>
      </w:r>
    </w:p>
    <w:p>
      <w:pPr>
        <w:pStyle w:val="Normal"/>
        <w:numPr>
          <w:ilvl w:val="0"/>
          <w:numId w:val="2"/>
        </w:numPr>
        <w:spacing w:lineRule="auto" w:line="254" w:before="120" w:after="60"/>
        <w:contextualSpacing/>
        <w:jc w:val="both"/>
        <w:rPr>
          <w:sz w:val="22"/>
          <w:szCs w:val="22"/>
        </w:rPr>
      </w:pPr>
      <w:r>
        <w:rPr>
          <w:rFonts w:cs="Arial"/>
          <w:sz w:val="22"/>
          <w:szCs w:val="22"/>
        </w:rPr>
        <w:t>Έγκριση</w:t>
      </w:r>
      <w:r>
        <w:rPr>
          <w:sz w:val="22"/>
          <w:szCs w:val="22"/>
        </w:rPr>
        <w:t xml:space="preserve">οικονομικών καταστάσεων χρήσης 2022 Περιφέρειας Αττικής. </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Αντιπεριφερειάρχης κ. Ν. Πέππας)</w:t>
      </w:r>
    </w:p>
    <w:p>
      <w:pPr>
        <w:pStyle w:val="Normal"/>
        <w:numPr>
          <w:ilvl w:val="0"/>
          <w:numId w:val="2"/>
        </w:numPr>
        <w:spacing w:lineRule="auto" w:line="254" w:before="120" w:after="60"/>
        <w:contextualSpacing/>
        <w:jc w:val="both"/>
        <w:rPr>
          <w:rFonts w:cs="Arial"/>
          <w:sz w:val="22"/>
          <w:szCs w:val="22"/>
        </w:rPr>
      </w:pPr>
      <w:r>
        <w:rPr>
          <w:rFonts w:cs="Arial"/>
          <w:sz w:val="22"/>
          <w:szCs w:val="22"/>
        </w:rPr>
        <w:t>Καθορισμός αμοιβής δικηγορικής εταιρείας για το δικαστικό χειρισμό του ένδικου μέσου της εφέσεως οκτώ (8) υποθέσεων της Π.Ε. Ανατολικής Αττικής που έχουν ιδιαίτερη σημασία και σπουδαιότητα για την Περιφέρεια Αττικής και απαιτούν εξειδικευμένη γνώση και εμπειρία, σύμφωνα με το άρθρο 176  παρ.1 περ. ιβ) του ν.3852/2010- δυνάμει της υπ’ αριθμ. 2425/2023 απόφασης της Οικονομικής Επιτροπής Περιφέρειας Αττικής.</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Αντιπεριφερειάρχης κ. Ν. Πέππας)</w:t>
      </w:r>
    </w:p>
    <w:p>
      <w:pPr>
        <w:pStyle w:val="Normal"/>
        <w:numPr>
          <w:ilvl w:val="0"/>
          <w:numId w:val="2"/>
        </w:numPr>
        <w:spacing w:lineRule="auto" w:line="254" w:before="120" w:after="60"/>
        <w:contextualSpacing/>
        <w:jc w:val="both"/>
        <w:rPr>
          <w:rFonts w:cs="Arial"/>
          <w:sz w:val="22"/>
          <w:szCs w:val="22"/>
        </w:rPr>
      </w:pPr>
      <w:r>
        <w:rPr>
          <w:rFonts w:cs="Arial"/>
          <w:sz w:val="22"/>
          <w:szCs w:val="22"/>
        </w:rPr>
        <w:t>3</w:t>
      </w:r>
      <w:r>
        <w:rPr>
          <w:rFonts w:cs="Arial"/>
          <w:sz w:val="22"/>
          <w:szCs w:val="22"/>
          <w:vertAlign w:val="superscript"/>
        </w:rPr>
        <w:t>η</w:t>
      </w:r>
      <w:r>
        <w:rPr>
          <w:rFonts w:cs="Arial"/>
          <w:sz w:val="22"/>
          <w:szCs w:val="22"/>
        </w:rPr>
        <w:t>Τροποποίηση της υπ’ αριθμ. 186/2022 απόφασης του Περιφερειακού Συμβουλίου Αττικής με θέμα: «Έγκριση Προγράμματος Προμηθειών – Παροχής Υπηρεσιών Περιφέρειας Αττικής οικονομικού έτους 2023», όπως ισχύει,</w:t>
      </w:r>
      <w:r>
        <w:rPr>
          <w:rFonts w:cs="Tahoma" w:ascii="Tahoma" w:hAnsi="Tahoma"/>
          <w:bCs/>
          <w:sz w:val="22"/>
          <w:szCs w:val="22"/>
        </w:rPr>
        <w:t>ως προς το ποσό της έγκρισης σκοπιμότητας και δαπάνης των ΚΑΕ 1713 – 1723 – 1725»</w:t>
      </w:r>
      <w:r>
        <w:rPr>
          <w:rFonts w:cs="Arial"/>
          <w:sz w:val="22"/>
          <w:szCs w:val="22"/>
        </w:rPr>
        <w:t>.</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Αντιπεριφερειάρχης κ. Ν. Πέππας)</w:t>
      </w:r>
    </w:p>
    <w:p>
      <w:pPr>
        <w:pStyle w:val="Normal"/>
        <w:numPr>
          <w:ilvl w:val="0"/>
          <w:numId w:val="2"/>
        </w:numPr>
        <w:spacing w:lineRule="auto" w:line="254" w:before="120" w:after="60"/>
        <w:contextualSpacing/>
        <w:jc w:val="both"/>
        <w:rPr>
          <w:rFonts w:cs="Arial"/>
          <w:sz w:val="22"/>
          <w:szCs w:val="22"/>
        </w:rPr>
      </w:pPr>
      <w:r>
        <w:rPr>
          <w:rFonts w:cs="Arial"/>
          <w:sz w:val="22"/>
          <w:szCs w:val="22"/>
        </w:rPr>
        <w:t>Τροποποίηση της σύμβασης για την προμήθεια δύο (2) διπλοκάμπινων ημιφορτηγών οχημάτων 4Χ4 ελαφρού τύπου με πυροσβεστική υπερκατασκευή (πυροσβεστικά οχήματα pick up).</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Αντιπεριφερειάρχης κ. Ν. Πέππας)</w:t>
      </w:r>
    </w:p>
    <w:p>
      <w:pPr>
        <w:pStyle w:val="Normal"/>
        <w:numPr>
          <w:ilvl w:val="0"/>
          <w:numId w:val="2"/>
        </w:numPr>
        <w:spacing w:lineRule="auto" w:line="254" w:before="120" w:after="60"/>
        <w:contextualSpacing/>
        <w:jc w:val="both"/>
        <w:rPr>
          <w:rFonts w:cs="Arial"/>
          <w:sz w:val="22"/>
          <w:szCs w:val="22"/>
        </w:rPr>
      </w:pPr>
      <w:r>
        <w:rPr>
          <w:rFonts w:cs="Arial"/>
          <w:sz w:val="22"/>
          <w:szCs w:val="22"/>
        </w:rPr>
        <w:t xml:space="preserve">Τροποποίηση </w:t>
      </w:r>
      <w:r>
        <w:rPr>
          <w:rFonts w:cs="Arial"/>
          <w:bCs/>
          <w:sz w:val="22"/>
          <w:szCs w:val="22"/>
        </w:rPr>
        <w:t>της αρ. 2/2023 Σύμβασης με την “ΙΝΤΕΡ ΣΤΑΡ ΣΕΚΙΟΥΡΙΤΙ Ε.Π.Ε” για την παροχή υπηρεσιών φύλαξης των παραχωρημένων στην Περιφέρεια Αττικής εκτάσεων μετά των υφιστάμενων κτισμάτων στη θέση του Φαληρικού Όρμου, λόγω αύξησης του κατώτατου μισθού.</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Αντιπεριφερειάρχης κ. Ν. Πέππας)</w:t>
      </w:r>
    </w:p>
    <w:p>
      <w:pPr>
        <w:pStyle w:val="Normal"/>
        <w:numPr>
          <w:ilvl w:val="0"/>
          <w:numId w:val="2"/>
        </w:numPr>
        <w:spacing w:lineRule="auto" w:line="254" w:before="120" w:after="60"/>
        <w:contextualSpacing/>
        <w:jc w:val="both"/>
        <w:rPr>
          <w:rFonts w:cs="Arial"/>
          <w:sz w:val="22"/>
          <w:szCs w:val="22"/>
        </w:rPr>
      </w:pPr>
      <w:r>
        <w:rPr>
          <w:rFonts w:cs="Arial"/>
          <w:sz w:val="22"/>
          <w:szCs w:val="22"/>
        </w:rPr>
        <w:t xml:space="preserve">Έγκριση </w:t>
      </w:r>
      <w:r>
        <w:rPr>
          <w:rFonts w:cs="Arial"/>
          <w:bCs/>
          <w:sz w:val="22"/>
          <w:szCs w:val="22"/>
        </w:rPr>
        <w:t>της τροποποίησης των με α/α 1, 61, 75, 77, 117, 129, 136 και 150 δρομολογίων και των αντίστοιχων συμβάσεων αυτών, που αφορούν την παροχή υπηρεσιών μεταφοράς μαθητών Πρωτοβάθμιας και Δευτεροβάθμιας Εκπαίδευσης της Περιφέρειας Αττικής Π.Ε. Δυτικού Τομέα Αθηνών, για τα σχολικά έτη 2022-2023, 2023-2024 και 2024-2025.</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Αντιπεριφερειάρχης κ. Ν. Πέππας)</w:t>
      </w:r>
    </w:p>
    <w:p>
      <w:pPr>
        <w:pStyle w:val="Normal"/>
        <w:numPr>
          <w:ilvl w:val="0"/>
          <w:numId w:val="2"/>
        </w:numPr>
        <w:spacing w:lineRule="auto" w:line="254" w:before="120" w:after="60"/>
        <w:ind w:left="360" w:right="-1" w:hanging="360"/>
        <w:contextualSpacing/>
        <w:jc w:val="both"/>
        <w:rPr>
          <w:rFonts w:cs="Arial"/>
          <w:sz w:val="22"/>
          <w:szCs w:val="22"/>
        </w:rPr>
      </w:pPr>
      <w:r>
        <w:rPr>
          <w:rFonts w:cs="Arial"/>
          <w:sz w:val="22"/>
          <w:szCs w:val="22"/>
        </w:rPr>
        <w:t xml:space="preserve">Έγκριση  </w:t>
      </w:r>
      <w:r>
        <w:rPr>
          <w:rFonts w:cs="Arial"/>
          <w:bCs/>
          <w:sz w:val="22"/>
          <w:szCs w:val="22"/>
        </w:rPr>
        <w:t>κατάργησης των με α/α 48, 89 και 103 δρομολογίων και αποδοχή παραίτησης του αναδόχου «Κ. ΔΗΜΟΣ ΜΟΝΟΠΡΟΣΩΠΗ Α.Ε.» από την εκτέλεση του με α/α 120 δρομολογίου, με τροποποίηση των αντίστοιχων συμβάσεων αυτών, που αφορούν την παροχή υπηρεσιών μεταφοράς μαθητών Πρωτοβάθμιας και Δευτεροβάθμιας Εκπαίδευσης της Π.Ε. Δυτικού Τομέα Αθηνών, για τα σχολικά έτη 2022-2023, 2023-2024 και 2024-2025.</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Αντιπεριφερειάρχης κ. Ν. Πέππας)</w:t>
      </w:r>
    </w:p>
    <w:p>
      <w:pPr>
        <w:pStyle w:val="Normal"/>
        <w:numPr>
          <w:ilvl w:val="0"/>
          <w:numId w:val="2"/>
        </w:numPr>
        <w:spacing w:lineRule="auto" w:line="254" w:before="120" w:after="60"/>
        <w:contextualSpacing/>
        <w:jc w:val="both"/>
        <w:rPr>
          <w:rFonts w:cs="Arial"/>
          <w:bCs/>
          <w:sz w:val="22"/>
          <w:szCs w:val="22"/>
        </w:rPr>
      </w:pPr>
      <w:r>
        <w:rPr>
          <w:rFonts w:cs="Arial"/>
          <w:bCs/>
          <w:sz w:val="22"/>
          <w:szCs w:val="22"/>
        </w:rPr>
        <w:t>Τροποποίηση δρομολογίου με α/α 43 μεταφοράς μαθητών της Π.Ε.Δυτικής Αττικής,</w:t>
      </w:r>
      <w:bookmarkStart w:id="19" w:name="_Hlk146710916"/>
      <w:r>
        <w:rPr>
          <w:rFonts w:cs="Arial"/>
          <w:bCs/>
          <w:sz w:val="22"/>
          <w:szCs w:val="22"/>
        </w:rPr>
        <w:t>κατόπιν υπογραφής σύμβασης</w:t>
      </w:r>
      <w:bookmarkEnd w:id="19"/>
      <w:r>
        <w:rPr>
          <w:rFonts w:cs="Arial"/>
          <w:bCs/>
          <w:sz w:val="22"/>
          <w:szCs w:val="22"/>
        </w:rPr>
        <w:t>, στο πλαίσιο ΔΣΑ για την ανάθεση υπηρεσιών μεταφοράς μαθητών Α/θμιας και Β/θμιας Εκπ/σης της Περιφέρειας Αττικής για τα σχολικά έτη 2022-2023,2023-2024 και 2024-2025.</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Αντιπεριφερειάρχης κ. Ν. Πέππας)</w:t>
      </w:r>
    </w:p>
    <w:p>
      <w:pPr>
        <w:pStyle w:val="Normal"/>
        <w:numPr>
          <w:ilvl w:val="0"/>
          <w:numId w:val="2"/>
        </w:numPr>
        <w:spacing w:lineRule="auto" w:line="254" w:before="120" w:after="60"/>
        <w:contextualSpacing/>
        <w:jc w:val="both"/>
        <w:rPr>
          <w:rFonts w:cs="Arial"/>
          <w:bCs/>
          <w:sz w:val="22"/>
          <w:szCs w:val="22"/>
        </w:rPr>
      </w:pPr>
      <w:r>
        <w:rPr>
          <w:rFonts w:cs="Arial"/>
          <w:bCs/>
          <w:sz w:val="22"/>
          <w:szCs w:val="22"/>
        </w:rPr>
        <w:t>2</w:t>
      </w:r>
      <w:r>
        <w:rPr>
          <w:rFonts w:cs="Arial"/>
          <w:bCs/>
          <w:sz w:val="22"/>
          <w:szCs w:val="22"/>
          <w:vertAlign w:val="superscript"/>
        </w:rPr>
        <w:t>η</w:t>
      </w:r>
      <w:r>
        <w:rPr>
          <w:rFonts w:cs="Arial"/>
          <w:bCs/>
          <w:sz w:val="22"/>
          <w:szCs w:val="22"/>
        </w:rPr>
        <w:t>τροποποίηση της υπ’ αρ. 7/2022 Σύμβασης για την παροχή υπηρεσιών καθαριότητας των χώρων των κτιρίων αρμοδιότητας της ΠΕ Δυτικού Τομέα Αθηνών, ως προς την αναπροσαρμογή του μηνιαίου τιμήματος.</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Αντιπεριφερειάρχης κ. Ν. Πέππας)</w:t>
      </w:r>
    </w:p>
    <w:p>
      <w:pPr>
        <w:pStyle w:val="Normal"/>
        <w:numPr>
          <w:ilvl w:val="0"/>
          <w:numId w:val="2"/>
        </w:numPr>
        <w:spacing w:lineRule="auto" w:line="254" w:before="120" w:after="60"/>
        <w:contextualSpacing/>
        <w:jc w:val="both"/>
        <w:rPr>
          <w:rFonts w:cs="Arial"/>
          <w:bCs/>
          <w:sz w:val="22"/>
          <w:szCs w:val="22"/>
        </w:rPr>
      </w:pPr>
      <w:r>
        <w:rPr>
          <w:rFonts w:cs="Arial"/>
          <w:bCs/>
          <w:sz w:val="22"/>
          <w:szCs w:val="22"/>
        </w:rPr>
        <w:t xml:space="preserve">Έγκριση πρακτικού της αρμόδιας επιτροπής σχετικά με τροποποίηση της με αρ. 1/2021 σύμβασης (ΑΔΑΜ:21SYMV008244848) μεταξύ της Περιφέρειας Αττικής και της κοινοπραξίας με την επωνυμία «ΚΟΙΝΟΠΡΑΞΙΑ 2 ΙΝΣΕΚΟ Ε.Ε. - ΒΙΟΕΦΑΡΜΟΓΕΣ ΕΛΕΥΘΕΡΙΟΥ &amp; ΣΙΑ Ε.Ε.» και διακριτικό τίτλο «ΚΟΙΝΟΠΡΑΞΙΑ 2 ΚΑΤΑΠΟΛΕΜΗΣΗΣ ΚΟΥΝΟΥΠΙΩΝ», όπως ισχύει </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Αντιπεριφερειάρχης κ. Ν. Πέππας)</w:t>
      </w:r>
    </w:p>
    <w:p>
      <w:pPr>
        <w:pStyle w:val="Normal"/>
        <w:numPr>
          <w:ilvl w:val="0"/>
          <w:numId w:val="2"/>
        </w:numPr>
        <w:spacing w:lineRule="auto" w:line="254" w:before="120" w:after="60"/>
        <w:contextualSpacing/>
        <w:jc w:val="both"/>
        <w:rPr>
          <w:rFonts w:cs="Arial"/>
          <w:sz w:val="22"/>
          <w:szCs w:val="22"/>
        </w:rPr>
      </w:pPr>
      <w:r>
        <w:rPr>
          <w:rFonts w:cs="Arial"/>
          <w:sz w:val="22"/>
          <w:szCs w:val="22"/>
        </w:rPr>
        <w:t xml:space="preserve">Έγκριση </w:t>
      </w:r>
      <w:r>
        <w:rPr>
          <w:rFonts w:cs="Arial"/>
          <w:bCs/>
          <w:sz w:val="22"/>
          <w:szCs w:val="22"/>
        </w:rPr>
        <w:t>σκοπιμότητας και δαπάνης για την μεταφορά ενός εξυπηρετούμενου ατόμου του ιδρύματος: ΕΤΑΙΡΕΙΑ ΠΡΟΣΤΑΣΙΑ ΣΠΑΣΤΙΚΩΝ με δ.τ. ΠΟΡΤΑ ΑΝΟΙΚΤΗ, Κέντρο Διημέρευσης Ημερήσιας Φροντίδας για Άτομα με Εγκεφαλική Παράλυση, για τη χρονική περίοδο φοίτησής του από Νοέμβριο  2023 έως και Ιούλιο 2024 συνολικού ποσού 48.612,96€ (συμπεριλαμβανομένου Φ.Π.Α.) και αναπροσαρμογής του τιμήματος λόγω αλλαγής της τιμής καυσίμου έως 10%</w:t>
      </w:r>
      <w:r>
        <w:rPr>
          <w:rFonts w:cs="Arial"/>
          <w:sz w:val="22"/>
          <w:szCs w:val="22"/>
        </w:rPr>
        <w:t>.</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Αντιπεριφερειάρχης κ. Ν. Πέππας)</w:t>
      </w:r>
    </w:p>
    <w:p>
      <w:pPr>
        <w:pStyle w:val="Normal"/>
        <w:numPr>
          <w:ilvl w:val="0"/>
          <w:numId w:val="2"/>
        </w:numPr>
        <w:spacing w:lineRule="auto" w:line="254" w:before="120" w:after="60"/>
        <w:contextualSpacing/>
        <w:jc w:val="both"/>
        <w:rPr>
          <w:rFonts w:cs="Arial"/>
          <w:sz w:val="22"/>
          <w:szCs w:val="22"/>
        </w:rPr>
      </w:pPr>
      <w:r>
        <w:rPr>
          <w:rFonts w:cs="Arial"/>
          <w:sz w:val="22"/>
          <w:szCs w:val="22"/>
        </w:rPr>
        <w:t xml:space="preserve">Έγκριση </w:t>
      </w:r>
      <w:r>
        <w:rPr>
          <w:rFonts w:cs="Arial"/>
          <w:bCs/>
          <w:sz w:val="22"/>
          <w:szCs w:val="22"/>
        </w:rPr>
        <w:t>σκοπιμότηταςκαι δαπάνης για τη συμμετοχή υπαλλήλων της Γενικής Διεύθυνσης Οικονομικών Περιφέρειας Αττικής στο Συνέδριο – Forum που διοργανώνει η ΟTS στις 30 Νοεμβρίου – 2 Δεκεμβρίου 2023</w:t>
      </w:r>
      <w:r>
        <w:rPr>
          <w:rFonts w:cs="Arial"/>
          <w:sz w:val="22"/>
          <w:szCs w:val="22"/>
        </w:rPr>
        <w:t>.</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Αντιπεριφερειάρχης κ. Ν. Πέππας)</w:t>
      </w:r>
    </w:p>
    <w:p>
      <w:pPr>
        <w:pStyle w:val="Normal"/>
        <w:numPr>
          <w:ilvl w:val="0"/>
          <w:numId w:val="2"/>
        </w:numPr>
        <w:spacing w:lineRule="auto" w:line="256" w:before="120" w:after="60"/>
        <w:contextualSpacing/>
        <w:jc w:val="both"/>
        <w:rPr>
          <w:rFonts w:cs="Arial"/>
          <w:sz w:val="22"/>
          <w:szCs w:val="22"/>
        </w:rPr>
      </w:pPr>
      <w:bookmarkStart w:id="20" w:name="_Hlk135207592"/>
      <w:bookmarkStart w:id="21" w:name="_Hlk128044149"/>
      <w:bookmarkStart w:id="22" w:name="_Hlk135209442"/>
      <w:bookmarkStart w:id="23" w:name="_Hlk136265184"/>
      <w:bookmarkEnd w:id="20"/>
      <w:bookmarkEnd w:id="21"/>
      <w:bookmarkEnd w:id="22"/>
      <w:bookmarkEnd w:id="23"/>
      <w:r>
        <w:rPr>
          <w:rFonts w:cs="Arial"/>
          <w:sz w:val="22"/>
          <w:szCs w:val="22"/>
        </w:rPr>
        <w:t xml:space="preserve">ΣυγκρότησηΕπιτροπών Παραλαβής των προμηθειών και των παρεχόμενων υπηρεσιών στοπλαίσιο του Προγράμματος «Επισιτιστικής και Βασικής Υλικής Συνδρομής για το Ταμείο Ευρωπαϊκής Βοήθειας προς τους Απόρους (ΤΕΒΑ/FEAD)» για την Πράξη «ΑΠΟΚΕΝΤΡΩΜΕΝΕΣ ΠΡΟΜΗΘΕΙΣ ΤΡΟΦΙΜΩΝ ΚΑΙ ΒΑΣΙΚΗΣ ΥΛΙΚΗΣ ΣΥΝΔΡΟΜΗΣ, ΔΙΟΙΚΗΤΙΚΕΣ ΔΑΠΑΝΕΣ ΚΑΙ ΠΑΡΟΧΗ ΣΥΝΟΔΕΥΤΙΚΩΝ ΜΕΤΡΩΝ 2015-2016 .    </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Αντιπεριφερειάρχης κ. Ν. Πέππας)</w:t>
      </w:r>
    </w:p>
    <w:p>
      <w:pPr>
        <w:pStyle w:val="Normal"/>
        <w:numPr>
          <w:ilvl w:val="0"/>
          <w:numId w:val="2"/>
        </w:numPr>
        <w:spacing w:lineRule="auto" w:line="256" w:before="120" w:after="60"/>
        <w:contextualSpacing/>
        <w:jc w:val="both"/>
        <w:rPr>
          <w:rFonts w:cs="Arial"/>
          <w:sz w:val="22"/>
          <w:szCs w:val="22"/>
        </w:rPr>
      </w:pPr>
      <w:bookmarkStart w:id="24" w:name="_Hlk148603659"/>
      <w:bookmarkEnd w:id="24"/>
      <w:r>
        <w:rPr>
          <w:rFonts w:cs="Arial"/>
          <w:sz w:val="22"/>
          <w:szCs w:val="22"/>
        </w:rPr>
        <w:t>ΣυγκρότησηΕπιτροπής Παραλαβής στο πλαίσιο υλοποίησης της υπ’ αριθμ. 10/2023 (ΑΔΑΜ: 23SYMV013121012) σύμβασης με τίτλο: «Ολοκληρωμένο σύστημα ενεργειακής διαχείρισης κτιρίων της Περιφέρειας Αττικής και παρακολούθησης παραμέτρων &amp; συνθηκών εσωτερικών χώρων συνάθροισης κοινού».</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Αντιπεριφερειάρχης κ. Ν. Πέππας)</w:t>
      </w:r>
    </w:p>
    <w:p>
      <w:pPr>
        <w:pStyle w:val="Normal"/>
        <w:numPr>
          <w:ilvl w:val="0"/>
          <w:numId w:val="2"/>
        </w:numPr>
        <w:spacing w:lineRule="auto" w:line="256" w:before="120" w:after="60"/>
        <w:contextualSpacing/>
        <w:jc w:val="both"/>
        <w:rPr>
          <w:rFonts w:cs="Arial"/>
          <w:sz w:val="22"/>
          <w:szCs w:val="22"/>
        </w:rPr>
      </w:pPr>
      <w:r>
        <w:rPr>
          <w:rFonts w:cs="Arial"/>
          <w:sz w:val="22"/>
          <w:szCs w:val="22"/>
        </w:rPr>
        <w:t>Έγκριση σκοπιμότητας και δαπάνης 4000€ (πλέον Φ.Π.Α.) για τη συμμετοχή στη διοργάνωση του 13</w:t>
      </w:r>
      <w:r>
        <w:rPr>
          <w:rFonts w:cs="Arial"/>
          <w:sz w:val="22"/>
          <w:szCs w:val="22"/>
          <w:vertAlign w:val="superscript"/>
        </w:rPr>
        <w:t xml:space="preserve">ου </w:t>
      </w:r>
      <w:r>
        <w:rPr>
          <w:rFonts w:cs="Arial"/>
          <w:sz w:val="22"/>
          <w:szCs w:val="22"/>
        </w:rPr>
        <w:t>Εθνικού Συνεδρίου Επιστημονικής Εταιρείας Χρηματοοικονομικής Μηχανικής και Τραπεζικής (</w:t>
      </w:r>
      <w:r>
        <w:rPr>
          <w:rFonts w:cs="Arial"/>
          <w:sz w:val="22"/>
          <w:szCs w:val="22"/>
          <w:lang w:val="en-US"/>
        </w:rPr>
        <w:t>FEBS</w:t>
      </w:r>
      <w:r>
        <w:rPr>
          <w:rFonts w:cs="Arial"/>
          <w:sz w:val="22"/>
          <w:szCs w:val="22"/>
        </w:rPr>
        <w:t>),που θα διεξαχθεί στο Πάντειο Πανεπιστήμιο, στις 18-19 Δεκεμβρίου 2023.</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Αντιπεριφερειάρχης κ. Ν. Πέππας)</w:t>
      </w:r>
    </w:p>
    <w:p>
      <w:pPr>
        <w:pStyle w:val="Normal"/>
        <w:numPr>
          <w:ilvl w:val="0"/>
          <w:numId w:val="2"/>
        </w:numPr>
        <w:spacing w:lineRule="auto" w:line="254" w:before="120" w:after="60"/>
        <w:contextualSpacing/>
        <w:jc w:val="both"/>
        <w:rPr>
          <w:rFonts w:cs="Arial"/>
          <w:sz w:val="22"/>
          <w:szCs w:val="22"/>
        </w:rPr>
      </w:pPr>
      <w:r>
        <w:rPr>
          <w:rFonts w:cs="Arial"/>
          <w:sz w:val="22"/>
          <w:szCs w:val="22"/>
        </w:rPr>
        <w:t>Έγκριση Ετήσιας Έκθεσης Πολιτικών Κοινωνικής Ένταξης και Κοινωνικής Συνοχής Περιφέρειας Αττικής έτους 2022</w:t>
      </w:r>
      <w:r>
        <w:rPr>
          <w:rFonts w:cs="Arial"/>
          <w:bCs/>
          <w:sz w:val="22"/>
          <w:szCs w:val="22"/>
        </w:rPr>
        <w:t>.</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(Εισηγήτριαη Αντιπεριφερειάρχης κ. Π. Λεονάρδου)</w:t>
      </w:r>
    </w:p>
    <w:p>
      <w:pPr>
        <w:pStyle w:val="Normal"/>
        <w:numPr>
          <w:ilvl w:val="0"/>
          <w:numId w:val="2"/>
        </w:numPr>
        <w:spacing w:lineRule="auto" w:line="254" w:before="120" w:after="60"/>
        <w:contextualSpacing/>
        <w:jc w:val="both"/>
        <w:rPr>
          <w:rFonts w:cs="Arial"/>
          <w:sz w:val="22"/>
          <w:szCs w:val="22"/>
        </w:rPr>
      </w:pPr>
      <w:r>
        <w:rPr>
          <w:rFonts w:cs="Arial"/>
          <w:sz w:val="22"/>
          <w:szCs w:val="22"/>
        </w:rPr>
        <w:t>Έγκριση σύναψης και όρων της τροποποίησης-παράτασης της προγραμματικής σύμβασης μεταξύ της Περιφέρειας Αττικής και του Ν.Π.Δ.Δ. με την επωνυμία «Περιβαλλοντικός Σύνδεσμος Δήμων Αθήνας - Πειραιά» (ΠΕ.ΣΥ.ΔΑΠ) για το έργο με τίτλο: «Αποκατάσταση Χ.Α.Δ.Α Λακκώματα Σχιστού Περάματος (Δ’ Φάση)»</w:t>
      </w:r>
      <w:r>
        <w:rPr>
          <w:rFonts w:cs="Arial"/>
          <w:bCs/>
          <w:sz w:val="22"/>
          <w:szCs w:val="22"/>
        </w:rPr>
        <w:t>.</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(Εισηγήτρια η Αντιπεριφερειάρχης κ. Στ. Αντωνάκου)</w:t>
      </w:r>
    </w:p>
    <w:p>
      <w:pPr>
        <w:pStyle w:val="Normal"/>
        <w:numPr>
          <w:ilvl w:val="0"/>
          <w:numId w:val="2"/>
        </w:numPr>
        <w:spacing w:lineRule="auto" w:line="254" w:before="120" w:after="60"/>
        <w:contextualSpacing/>
        <w:jc w:val="both"/>
        <w:rPr>
          <w:rFonts w:cs="Arial"/>
          <w:sz w:val="22"/>
          <w:szCs w:val="22"/>
        </w:rPr>
      </w:pPr>
      <w:r>
        <w:rPr>
          <w:rFonts w:cs="Arial"/>
          <w:bCs/>
          <w:sz w:val="22"/>
          <w:szCs w:val="22"/>
        </w:rPr>
        <w:t>Έγκριση σύναψης και όρων του σχεδίου της τροποποίησης – παράτασης της προγραμματικής σύμβασης μεταξύ της Περιφέρειας Αττικής και του Ν.Π.Δ.Δ. Άθλησης Κοινωνικής Πολιτικής και Παιδείας Δήμου Σαλαμίνας – (Α.ΚΟΙ.ΠΟ.Π) για την υλοποίηση του έργου με τίτλο: «Συντήρηση και αναβάθμιση αθλητικών χώρων στη Σαλαμίνα».</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Αντιπεριφερειάρχης κ. Στ. Βοϊδονικόλας)</w:t>
      </w:r>
    </w:p>
    <w:p>
      <w:pPr>
        <w:pStyle w:val="Normal"/>
        <w:numPr>
          <w:ilvl w:val="0"/>
          <w:numId w:val="2"/>
        </w:numPr>
        <w:spacing w:lineRule="auto" w:line="254" w:before="120" w:after="60"/>
        <w:contextualSpacing/>
        <w:jc w:val="both"/>
        <w:rPr>
          <w:rFonts w:cs="Arial"/>
          <w:sz w:val="22"/>
          <w:szCs w:val="22"/>
        </w:rPr>
      </w:pPr>
      <w:r>
        <w:rPr>
          <w:rFonts w:cs="Arial"/>
          <w:bCs/>
          <w:sz w:val="22"/>
          <w:szCs w:val="22"/>
        </w:rPr>
        <w:t>Έγκριση</w:t>
      </w:r>
      <w:bookmarkStart w:id="25" w:name="_Hlk37872635"/>
      <w:r>
        <w:rPr>
          <w:rFonts w:cs="Arial"/>
          <w:bCs/>
          <w:sz w:val="22"/>
          <w:szCs w:val="22"/>
        </w:rPr>
        <w:t>σύναψης και όρων της 2</w:t>
      </w:r>
      <w:r>
        <w:rPr>
          <w:rFonts w:cs="Arial"/>
          <w:bCs/>
          <w:sz w:val="22"/>
          <w:szCs w:val="22"/>
          <w:vertAlign w:val="superscript"/>
        </w:rPr>
        <w:t>ης</w:t>
      </w:r>
      <w:r>
        <w:rPr>
          <w:rFonts w:cs="Arial"/>
          <w:bCs/>
          <w:sz w:val="22"/>
          <w:szCs w:val="22"/>
        </w:rPr>
        <w:t>τροποποίησης-παράτασης της προγραμματικής σύμβασης μεταξύ της Περιφέρειας Αττικής και του Δήμου Αγκιστρίου για το έργο: «6ΘΕΣΙΟ ΓΥΜΝΑΣΙΟ – ΛΥΚΕΙΟ ΑΓΚΙΣΤΡΙΟΥ»</w:t>
      </w:r>
      <w:bookmarkEnd w:id="25"/>
      <w:r>
        <w:rPr>
          <w:rFonts w:cs="Arial"/>
          <w:bCs/>
          <w:sz w:val="22"/>
          <w:szCs w:val="22"/>
        </w:rPr>
        <w:t>.</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Αντιπεριφερειάρχης κ. Στ. Βοϊδονικόλας)</w:t>
      </w:r>
    </w:p>
    <w:p>
      <w:pPr>
        <w:pStyle w:val="Normal"/>
        <w:numPr>
          <w:ilvl w:val="0"/>
          <w:numId w:val="2"/>
        </w:numPr>
        <w:spacing w:lineRule="auto" w:line="254" w:before="120" w:after="60"/>
        <w:contextualSpacing/>
        <w:jc w:val="both"/>
        <w:rPr>
          <w:rFonts w:cs="Arial"/>
          <w:sz w:val="22"/>
          <w:szCs w:val="22"/>
        </w:rPr>
      </w:pPr>
      <w:r>
        <w:rPr>
          <w:rFonts w:cs="Arial"/>
          <w:sz w:val="22"/>
          <w:szCs w:val="22"/>
        </w:rPr>
        <w:t>Έγκριση</w:t>
      </w:r>
      <w:r>
        <w:rPr>
          <w:rFonts w:cs="Arial"/>
          <w:bCs/>
          <w:sz w:val="22"/>
          <w:szCs w:val="22"/>
        </w:rPr>
        <w:t xml:space="preserve">σκοπιμότητας, δαπάνης </w:t>
      </w:r>
      <w:r>
        <w:rPr>
          <w:rFonts w:cs="Arial"/>
          <w:sz w:val="22"/>
          <w:szCs w:val="22"/>
        </w:rPr>
        <w:t>και διάθεσης πίστωσης για τη συμμετοχή (εγγραφή και παρακολούθηση) υπαλλήλων της Διεύθυνσης Αγροτικής Οικονομίας και Κτηνιατρικής ΠΕ Νήσων στο 16</w:t>
      </w:r>
      <w:r>
        <w:rPr>
          <w:rFonts w:cs="Arial"/>
          <w:sz w:val="22"/>
          <w:szCs w:val="22"/>
          <w:vertAlign w:val="superscript"/>
        </w:rPr>
        <w:t>ο</w:t>
      </w:r>
      <w:r>
        <w:rPr>
          <w:rFonts w:cs="Arial"/>
          <w:sz w:val="22"/>
          <w:szCs w:val="22"/>
        </w:rPr>
        <w:t xml:space="preserve"> Πανελλήνιο Εδαφολογικό Συνέδριο, που θα διεξαχθεί από 04 έως 06 Δεκεμβρίου 2023 στην Αθήνα. </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Αντιπεριφερειάρχης κ. Στ. Βοϊδονικόλας)</w:t>
      </w:r>
    </w:p>
    <w:p>
      <w:pPr>
        <w:pStyle w:val="Normal"/>
        <w:numPr>
          <w:ilvl w:val="0"/>
          <w:numId w:val="2"/>
        </w:numPr>
        <w:spacing w:lineRule="auto" w:line="254" w:before="120" w:after="60"/>
        <w:contextualSpacing/>
        <w:jc w:val="both"/>
        <w:rPr>
          <w:rFonts w:cs="Arial"/>
          <w:sz w:val="22"/>
          <w:szCs w:val="22"/>
        </w:rPr>
      </w:pPr>
      <w:r>
        <w:rPr>
          <w:rFonts w:cs="Arial"/>
          <w:sz w:val="22"/>
          <w:szCs w:val="22"/>
        </w:rPr>
        <w:t>Έγκριση</w:t>
      </w:r>
      <w:r>
        <w:rPr>
          <w:rFonts w:cs="Arial"/>
          <w:bCs/>
          <w:sz w:val="22"/>
          <w:szCs w:val="22"/>
        </w:rPr>
        <w:t>σκοπιμότητας και δαπάνης για εγκατάσταση και απεγκατάσταση εξέδρων για τις παρελάσεις έτους 2024</w:t>
      </w:r>
      <w:r>
        <w:rPr>
          <w:rFonts w:cs="Arial"/>
          <w:sz w:val="22"/>
          <w:szCs w:val="22"/>
        </w:rPr>
        <w:t xml:space="preserve">. </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(Εισηγήτρια η Εντεταλμένη Περιφερειακή Σύμβουλος κ. Μ. Βιδάλη)</w:t>
      </w:r>
    </w:p>
    <w:p>
      <w:pPr>
        <w:pStyle w:val="Normal"/>
        <w:numPr>
          <w:ilvl w:val="0"/>
          <w:numId w:val="2"/>
        </w:numPr>
        <w:spacing w:lineRule="auto" w:line="254" w:before="120" w:after="60"/>
        <w:contextualSpacing/>
        <w:jc w:val="both"/>
        <w:rPr>
          <w:rFonts w:cs="Arial"/>
          <w:bCs/>
          <w:sz w:val="22"/>
          <w:szCs w:val="22"/>
        </w:rPr>
      </w:pPr>
      <w:r>
        <w:rPr>
          <w:rFonts w:cs="Arial"/>
          <w:bCs/>
          <w:sz w:val="22"/>
          <w:szCs w:val="22"/>
        </w:rPr>
        <w:t>Συζήτηση και έγκριση της υπ΄ αριθμ. 12/07-11-2023απόφασης (θέμα 5</w:t>
      </w:r>
      <w:r>
        <w:rPr>
          <w:rFonts w:cs="Arial"/>
          <w:bCs/>
          <w:sz w:val="22"/>
          <w:szCs w:val="22"/>
          <w:vertAlign w:val="superscript"/>
        </w:rPr>
        <w:t>ο</w:t>
      </w:r>
      <w:r>
        <w:rPr>
          <w:rFonts w:cs="Arial"/>
          <w:bCs/>
          <w:sz w:val="22"/>
          <w:szCs w:val="22"/>
        </w:rPr>
        <w:t xml:space="preserve">της από 07/11/2023 συνεδρίασης) του Διοικητικού Συμβουλίου του Φορέα Λειτουργίας Λαϊκών Αγορών Περιφέρειας Αττικής αναφορικά με την τροποποίηση του άρθρου 3 του κανονισμού λειτουργίας λαϊκών αγορών (ΦΕΚ 3203/τ. Β’/23-6-2022) για την αύξηση του ανταποδοτικού τέλους. </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Εντεταλμένος Περιφερειακός Σύμβουλος κ. Στ. Μελάς)</w:t>
      </w:r>
    </w:p>
    <w:p>
      <w:pPr>
        <w:pStyle w:val="Normal"/>
        <w:numPr>
          <w:ilvl w:val="0"/>
          <w:numId w:val="2"/>
        </w:numPr>
        <w:spacing w:lineRule="auto" w:line="254" w:before="120" w:after="60"/>
        <w:contextualSpacing/>
        <w:jc w:val="both"/>
        <w:rPr>
          <w:rFonts w:cs="Arial"/>
          <w:bCs/>
          <w:sz w:val="22"/>
          <w:szCs w:val="22"/>
        </w:rPr>
      </w:pPr>
      <w:r>
        <w:rPr>
          <w:rFonts w:cs="Arial"/>
          <w:bCs/>
          <w:sz w:val="22"/>
          <w:szCs w:val="22"/>
        </w:rPr>
        <w:t>Συζήτηση και έγκριση της υπ΄ αριθμ. 12/07-11-2023απόφασης (θέμα 7</w:t>
      </w:r>
      <w:r>
        <w:rPr>
          <w:rFonts w:cs="Arial"/>
          <w:bCs/>
          <w:sz w:val="22"/>
          <w:szCs w:val="22"/>
          <w:vertAlign w:val="superscript"/>
        </w:rPr>
        <w:t>ο</w:t>
      </w:r>
      <w:r>
        <w:rPr>
          <w:rFonts w:cs="Arial"/>
          <w:bCs/>
          <w:sz w:val="22"/>
          <w:szCs w:val="22"/>
        </w:rPr>
        <w:t xml:space="preserve"> της από 07/11/2023 συνεδρίασης) του Διοικητικού Συμβουλίου του Φορέα Λειτουργίας Λαϊκών ΑγορώνΠεριφέρειας Αττικής αναφορικά με την ψήφιση του σχεδίου του προϋπολογισμού του Φορέα Λειτουργίας Λαϊκών Αγορών της Περιφέρειας Αττικής, οικονομικού έτους 2023. </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Εντεταλμένος Περιφερειακός Σύμβουλος κ. Στ. Μελάς)</w:t>
      </w:r>
    </w:p>
    <w:p>
      <w:pPr>
        <w:pStyle w:val="Normal"/>
        <w:numPr>
          <w:ilvl w:val="0"/>
          <w:numId w:val="2"/>
        </w:numPr>
        <w:spacing w:lineRule="auto" w:line="254" w:before="120" w:after="60"/>
        <w:contextualSpacing/>
        <w:jc w:val="both"/>
        <w:rPr>
          <w:rFonts w:cs="Arial"/>
          <w:bCs/>
          <w:sz w:val="22"/>
          <w:szCs w:val="22"/>
        </w:rPr>
      </w:pPr>
      <w:r>
        <w:rPr>
          <w:rFonts w:cs="Tahoma" w:ascii="Tahoma" w:hAnsi="Tahoma"/>
          <w:bCs/>
          <w:sz w:val="22"/>
          <w:szCs w:val="22"/>
        </w:rPr>
        <w:t>Κήρυξη αναγκαστικής απαλλοτρίωσης συνολικής έκτασης 90.837,05τμ και προϋπολογισμού 1.325.670,00€, για την κατασκευή του έργου «ΔΙΕΥΘΕΤΗΣΗ ΧΕΙΜΑΡΡΟΥ ΑΓ. ΙΩΑΝΝΗ ΘΡΙΑΣΙΟΥ ΠΕΔΙΟΥ Δ. ΑΤΤΙΚΗΣ ΑΠΟ Χ.Θ.1+400 ΕΩΣ Χ.Θ. 6+125 (ΑΤΤΙΚΗ ΟΔΟΣ)».</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 ο Εντεταλμένος Περιφερειακός Σύμβουλος κ. Α. Κατσιγιάννης)</w:t>
      </w:r>
    </w:p>
    <w:p>
      <w:pPr>
        <w:pStyle w:val="Normal"/>
        <w:numPr>
          <w:ilvl w:val="0"/>
          <w:numId w:val="2"/>
        </w:numPr>
        <w:spacing w:lineRule="auto" w:line="254" w:before="120" w:after="60"/>
        <w:contextualSpacing/>
        <w:jc w:val="both"/>
        <w:rPr>
          <w:rFonts w:cs="Arial"/>
          <w:bCs/>
          <w:sz w:val="22"/>
          <w:szCs w:val="22"/>
        </w:rPr>
      </w:pPr>
      <w:bookmarkStart w:id="26" w:name="_Hlk148603659"/>
      <w:bookmarkStart w:id="27" w:name="_Hlk138143980"/>
      <w:bookmarkEnd w:id="26"/>
      <w:bookmarkEnd w:id="27"/>
      <w:r>
        <w:rPr>
          <w:rFonts w:cs="Arial"/>
          <w:bCs/>
          <w:sz w:val="22"/>
          <w:szCs w:val="22"/>
        </w:rPr>
        <w:t xml:space="preserve">Απόφαση </w:t>
      </w:r>
      <w:r>
        <w:rPr>
          <w:sz w:val="22"/>
          <w:szCs w:val="22"/>
        </w:rPr>
        <w:t xml:space="preserve">για παραχώρηση δικαιώματος χρήσης και άδεια κατάληψης οδοστρώματος </w:t>
      </w:r>
      <w:r>
        <w:rPr>
          <w:rFonts w:cs="Tahoma" w:ascii="Tahoma" w:hAnsi="Tahoma"/>
          <w:bCs/>
          <w:sz w:val="22"/>
          <w:szCs w:val="22"/>
        </w:rPr>
        <w:t xml:space="preserve">της Λ. Ποσειδώνος, </w:t>
      </w:r>
      <w:r>
        <w:rPr>
          <w:sz w:val="22"/>
          <w:szCs w:val="22"/>
        </w:rPr>
        <w:t xml:space="preserve">στο πλαίσιο διεξαγωγής </w:t>
      </w:r>
      <w:r>
        <w:rPr>
          <w:rFonts w:cs="Tahoma" w:ascii="Tahoma" w:hAnsi="Tahoma"/>
          <w:bCs/>
          <w:sz w:val="22"/>
          <w:szCs w:val="22"/>
        </w:rPr>
        <w:t>του αγώνα δρόμου με την επωνυμία «Run the lake Vouliagmeni»</w:t>
      </w:r>
      <w:r>
        <w:rPr>
          <w:sz w:val="22"/>
          <w:szCs w:val="22"/>
        </w:rPr>
        <w:t xml:space="preserve">που θα πραγματοποιηθεί </w:t>
      </w:r>
      <w:r>
        <w:rPr>
          <w:rFonts w:cs="Tahoma" w:ascii="Tahoma" w:hAnsi="Tahoma"/>
          <w:bCs/>
          <w:sz w:val="22"/>
          <w:szCs w:val="22"/>
        </w:rPr>
        <w:t>στις 17 Δεκεμβρίου 2023</w:t>
      </w:r>
      <w:r>
        <w:rPr>
          <w:rFonts w:cs="Arial"/>
          <w:sz w:val="22"/>
          <w:szCs w:val="22"/>
        </w:rPr>
        <w:t xml:space="preserve">. </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w:t>
      </w:r>
      <w:bookmarkStart w:id="28" w:name="_Hlk150429579"/>
      <w:r>
        <w:rPr>
          <w:rFonts w:cs="Arial" w:ascii="Arial" w:hAnsi="Arial"/>
          <w:lang w:eastAsia="el-GR"/>
        </w:rPr>
        <w:t>Εισηγητής ο Εντεταλμένος Περιφερειακός Σύμβουλος κ. Α. Κατσιγιάννης</w:t>
      </w:r>
      <w:bookmarkEnd w:id="28"/>
      <w:r>
        <w:rPr>
          <w:rFonts w:cs="Arial" w:ascii="Arial" w:hAnsi="Arial"/>
          <w:lang w:eastAsia="el-GR"/>
        </w:rPr>
        <w:t>)</w:t>
      </w:r>
    </w:p>
    <w:p>
      <w:pPr>
        <w:pStyle w:val="Normal"/>
        <w:numPr>
          <w:ilvl w:val="0"/>
          <w:numId w:val="2"/>
        </w:numPr>
        <w:spacing w:lineRule="auto" w:line="254" w:before="120" w:after="60"/>
        <w:contextualSpacing/>
        <w:jc w:val="both"/>
        <w:rPr>
          <w:rFonts w:cs="Arial"/>
          <w:bCs/>
          <w:sz w:val="22"/>
          <w:szCs w:val="22"/>
        </w:rPr>
      </w:pPr>
      <w:r>
        <w:rPr>
          <w:rFonts w:cs="Arial"/>
          <w:bCs/>
          <w:sz w:val="22"/>
          <w:szCs w:val="22"/>
        </w:rPr>
        <w:t>Έγκριση λήψης προσωρινών μέτρων ρύθμισης οδικής κυκλοφορίας στο οδικό δίκτυο του Πρωτεύοντος Αστικού Οδικού Δικτύου (Π.Α.Ο.Δ.), τα παράπλευρα δίκτυα της Αττικής Οδού καθώς και παράπλευρα δίκτυα της Π.Α.Θ.Ε. (εντός του Νομού Αττικής) και οδικό δίκτυο της τέως Δ.Ε.Σ.Ε. στα πλαίσια του έργου : «ΣΗΜ-03/22: «Λειτουργία και Συντήρηση Συστήματος Διαχείρισης Κυκλοφορίας Ν. Αττικής (2023-2025)».</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(Εισηγητήςο Εντεταλμένος Περιφερειακός Σύμβουλος κ. Α. Κατσιγιάννης)</w:t>
      </w:r>
    </w:p>
    <w:p>
      <w:pPr>
        <w:pStyle w:val="Normal"/>
        <w:numPr>
          <w:ilvl w:val="0"/>
          <w:numId w:val="2"/>
        </w:numPr>
        <w:spacing w:lineRule="auto" w:line="254" w:before="120" w:after="60"/>
        <w:contextualSpacing/>
        <w:jc w:val="both"/>
        <w:rPr>
          <w:rFonts w:cs="Arial"/>
          <w:bCs/>
          <w:sz w:val="22"/>
          <w:szCs w:val="22"/>
        </w:rPr>
      </w:pPr>
      <w:r>
        <w:rPr>
          <w:rFonts w:cs="Arial"/>
          <w:bCs/>
          <w:sz w:val="22"/>
          <w:szCs w:val="22"/>
        </w:rPr>
        <w:t>Έγκριση λήψηςπροσωρινών μέτρων ρύθμισης οδικής κυκλοφορίας επί του οδικού δικτύου αρμοδιότητας Δ/νσης Διαχείρισης Μητροπολιτικών Υποδομών (ΔΙ.ΔΙ.Μ.Υ.) Περιφέρειας Αττικής, στο πλαίσιο εκτέλεσης έργων και υπηρεσιών συντήρησης Φωτεινής Σηματοδότησης, Ηλεκτροφωτισμού και Αντλιοστασίων.</w:t>
      </w:r>
    </w:p>
    <w:p>
      <w:pPr>
        <w:pStyle w:val="ListParagraph"/>
        <w:spacing w:before="120" w:after="60"/>
        <w:ind w:left="360" w:hanging="0"/>
        <w:contextualSpacing/>
        <w:jc w:val="both"/>
        <w:rPr>
          <w:rFonts w:ascii="Arial" w:hAnsi="Arial" w:cs="Arial"/>
          <w:lang w:eastAsia="el-GR"/>
        </w:rPr>
      </w:pPr>
      <w:r>
        <w:rPr>
          <w:rFonts w:cs="Arial" w:ascii="Arial" w:hAnsi="Arial"/>
          <w:lang w:eastAsia="el-GR"/>
        </w:rPr>
        <w:t>(Εισηγητήςο Εντεταλμένος Περιφερειακός Σύμβουλος κ. Α. Κατσιγιάννης)</w:t>
      </w:r>
    </w:p>
    <w:p>
      <w:pPr>
        <w:pStyle w:val="ListParagraph"/>
        <w:spacing w:before="120" w:after="60"/>
        <w:ind w:left="360" w:hanging="0"/>
        <w:contextualSpacing/>
        <w:jc w:val="both"/>
        <w:rPr>
          <w:rFonts w:ascii="Arial" w:hAnsi="Arial" w:cs="Arial"/>
          <w:bCs/>
          <w:lang w:eastAsia="el-GR"/>
        </w:rPr>
      </w:pPr>
      <w:r>
        <w:rPr>
          <w:rFonts w:cs="Arial" w:ascii="Arial" w:hAnsi="Arial"/>
          <w:bCs/>
          <w:lang w:eastAsia="el-GR"/>
        </w:rPr>
      </w:r>
      <w:bookmarkStart w:id="29" w:name="_Hlk112151766"/>
      <w:bookmarkStart w:id="30" w:name="_Hlk87448383"/>
      <w:bookmarkStart w:id="31" w:name="_Hlk88121950"/>
      <w:bookmarkStart w:id="32" w:name="_Hlk83903748"/>
      <w:bookmarkStart w:id="33" w:name="_Hlk80013854"/>
      <w:bookmarkStart w:id="34" w:name="_Hlk68778717"/>
      <w:bookmarkStart w:id="35" w:name="_Hlk68789766"/>
      <w:bookmarkStart w:id="36" w:name="_Hlk45706112"/>
      <w:bookmarkStart w:id="37" w:name="_Hlk92986863"/>
      <w:bookmarkStart w:id="38" w:name="_Hlk124927486"/>
      <w:bookmarkStart w:id="39" w:name="_Hlk126222399"/>
      <w:bookmarkStart w:id="40" w:name="_Hlk124927607"/>
      <w:bookmarkStart w:id="41" w:name="_Hlk135209442"/>
      <w:bookmarkStart w:id="42" w:name="_Hlk136265184"/>
      <w:bookmarkStart w:id="43" w:name="_Hlk138143980"/>
      <w:bookmarkStart w:id="44" w:name="_Hlk112151766"/>
      <w:bookmarkStart w:id="45" w:name="_Hlk87448383"/>
      <w:bookmarkStart w:id="46" w:name="_Hlk88121950"/>
      <w:bookmarkStart w:id="47" w:name="_Hlk83903748"/>
      <w:bookmarkStart w:id="48" w:name="_Hlk80013854"/>
      <w:bookmarkStart w:id="49" w:name="_Hlk68778717"/>
      <w:bookmarkStart w:id="50" w:name="_Hlk68789766"/>
      <w:bookmarkStart w:id="51" w:name="_Hlk45706112"/>
      <w:bookmarkStart w:id="52" w:name="_Hlk92986863"/>
      <w:bookmarkStart w:id="53" w:name="_Hlk124927486"/>
      <w:bookmarkStart w:id="54" w:name="_Hlk126222399"/>
      <w:bookmarkStart w:id="55" w:name="_Hlk124927607"/>
      <w:bookmarkStart w:id="56" w:name="_Hlk135209442"/>
      <w:bookmarkStart w:id="57" w:name="_Hlk136265184"/>
      <w:bookmarkStart w:id="58" w:name="_Hlk138143980"/>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pStyle w:val="Normal"/>
        <w:ind w:left="2880" w:hanging="186"/>
        <w:jc w:val="both"/>
        <w:rPr>
          <w:rFonts w:cs="Arial"/>
          <w:b/>
          <w:sz w:val="22"/>
          <w:szCs w:val="22"/>
        </w:rPr>
      </w:pPr>
      <w:r>
        <w:rPr>
          <w:rFonts w:cs="Arial"/>
          <w:b/>
          <w:sz w:val="22"/>
          <w:szCs w:val="22"/>
        </w:rPr>
      </w:r>
    </w:p>
    <w:p>
      <w:pPr>
        <w:pStyle w:val="Normal"/>
        <w:numPr>
          <w:ilvl w:val="0"/>
          <w:numId w:val="0"/>
        </w:numPr>
        <w:tabs>
          <w:tab w:val="clear" w:pos="720"/>
        </w:tabs>
        <w:spacing w:lineRule="auto" w:line="254" w:before="120" w:after="60"/>
        <w:ind w:left="426" w:hanging="0"/>
        <w:contextualSpacing/>
        <w:jc w:val="both"/>
        <w:rPr>
          <w:rFonts w:cs="Arial"/>
          <w:sz w:val="22"/>
          <w:szCs w:val="22"/>
        </w:rPr>
      </w:pPr>
      <w:r>
        <w:rPr>
          <w:rFonts w:cs="Arial"/>
          <w:b/>
          <w:bCs/>
          <w:sz w:val="22"/>
          <w:szCs w:val="22"/>
          <w:lang w:val="x-none"/>
        </w:rPr>
        <w:t>30.</w:t>
      </w:r>
      <w:r>
        <w:rPr>
          <w:rFonts w:cs="Arial"/>
          <w:bCs/>
          <w:sz w:val="22"/>
          <w:szCs w:val="22"/>
          <w:lang w:val="x-none"/>
        </w:rPr>
        <w:t xml:space="preserve"> </w:t>
      </w:r>
      <w:r>
        <w:rPr>
          <w:rFonts w:cs="Arial"/>
          <w:bCs/>
          <w:sz w:val="22"/>
          <w:szCs w:val="22"/>
          <w:lang w:val="x-none"/>
        </w:rPr>
        <w:t>Τροποποίηση</w:t>
      </w:r>
      <w:r>
        <w:rPr>
          <w:rFonts w:cs="Arial"/>
          <w:bCs/>
          <w:sz w:val="22"/>
          <w:szCs w:val="22"/>
        </w:rPr>
        <w:t xml:space="preserve"> </w:t>
      </w:r>
      <w:r>
        <w:rPr>
          <w:rFonts w:cs="Arial"/>
          <w:sz w:val="22"/>
          <w:szCs w:val="22"/>
        </w:rPr>
        <w:t xml:space="preserve">των δρομολογίων με α/α 5, 26, 123, 191, 193, 199, 208, 352, 381, 389 και 425  της Π.Ε. Ανατολικής Αττικής και των αντίστοιχων συμβάσεων αυτών, στο πλαίσιο του Δυναμικού Συστήματος Αγορών (ΔΣΑ), για την ανάθεση υπηρεσιών μεταφοράς μαθητών Δημόσιων Σχολείων της Περιφέρειας Αττικής για τα σχολικά έτη 2022-2023, 2023-2024 και 2024-2025.    </w:t>
      </w:r>
    </w:p>
    <w:p>
      <w:pPr>
        <w:pStyle w:val="ListParagraph"/>
        <w:spacing w:before="120" w:after="60"/>
        <w:ind w:left="360" w:hanging="0"/>
        <w:contextualSpacing/>
        <w:jc w:val="both"/>
        <w:rPr>
          <w:rFonts w:ascii="Arial" w:hAnsi="Arial" w:eastAsia="Times New Roman" w:cs="Arial"/>
          <w:lang w:eastAsia="el-GR"/>
        </w:rPr>
      </w:pPr>
      <w:r>
        <w:rPr>
          <w:rFonts w:eastAsia="Times New Roman" w:cs="Arial" w:ascii="Arial" w:hAnsi="Arial"/>
          <w:lang w:eastAsia="el-GR"/>
        </w:rPr>
        <w:t xml:space="preserve"> </w:t>
      </w:r>
      <w:r>
        <w:rPr>
          <w:rFonts w:eastAsia="Times New Roman" w:cs="Arial" w:ascii="Arial" w:hAnsi="Arial"/>
          <w:lang w:eastAsia="el-GR"/>
        </w:rPr>
        <w:t>(Εισηγητής ο Αντιπεριφερειάρχης κ. Ν. Πέππας)</w:t>
      </w:r>
    </w:p>
    <w:p>
      <w:pPr>
        <w:pStyle w:val="Normal"/>
        <w:numPr>
          <w:ilvl w:val="0"/>
          <w:numId w:val="0"/>
        </w:numPr>
        <w:spacing w:lineRule="auto" w:line="254" w:before="120" w:after="60"/>
        <w:ind w:left="426" w:hanging="0"/>
        <w:contextualSpacing/>
        <w:jc w:val="both"/>
        <w:rPr>
          <w:rFonts w:cs="Arial"/>
          <w:bCs/>
          <w:sz w:val="22"/>
          <w:szCs w:val="22"/>
          <w:lang w:val="x-none"/>
        </w:rPr>
      </w:pPr>
      <w:r>
        <w:rPr>
          <w:rFonts w:cs="Arial"/>
          <w:b/>
          <w:bCs/>
          <w:sz w:val="22"/>
          <w:szCs w:val="22"/>
        </w:rPr>
        <w:t>31.</w:t>
      </w:r>
      <w:r>
        <w:rPr>
          <w:rFonts w:cs="Arial"/>
          <w:sz w:val="22"/>
          <w:szCs w:val="22"/>
        </w:rPr>
        <w:t xml:space="preserve"> </w:t>
      </w:r>
      <w:r>
        <w:rPr>
          <w:rFonts w:cs="Arial"/>
          <w:sz w:val="22"/>
          <w:szCs w:val="22"/>
        </w:rPr>
        <w:t>3</w:t>
      </w:r>
      <w:r>
        <w:rPr>
          <w:rFonts w:cs="Arial"/>
          <w:sz w:val="22"/>
          <w:szCs w:val="22"/>
          <w:vertAlign w:val="superscript"/>
        </w:rPr>
        <w:t xml:space="preserve">η </w:t>
      </w:r>
      <w:r>
        <w:rPr>
          <w:rFonts w:cs="Arial"/>
          <w:sz w:val="22"/>
          <w:szCs w:val="22"/>
        </w:rPr>
        <w:t>Τροποποίηση της υπ’ αριθμ. 1/2021 απόφασης Περιφερειακού Συμβουλίου Αττικής, με θέμα: «Έγκριση του Στρατηγικού Σχεδίου Δράσης για την Τουριστική Προβολή και Ανάπτυξη της Περιφέρειας Αττικής, για τη χρονική περίοδο 2021-2023», όπως ισχύει, ως προς το πρόγραμμα συμμετοχής της Περιφέρειας Αττικής στις Διεθνείς Τουριστικές Εκθέσεις Β’ εξαμήνου έτους 2023</w:t>
      </w:r>
      <w:r>
        <w:rPr>
          <w:rFonts w:cs="Arial"/>
          <w:bCs/>
          <w:sz w:val="22"/>
          <w:szCs w:val="22"/>
          <w:lang w:val="x-none"/>
        </w:rPr>
        <w:t>.</w:t>
      </w:r>
    </w:p>
    <w:p>
      <w:pPr>
        <w:pStyle w:val="ListParagraph"/>
        <w:spacing w:before="120" w:after="60"/>
        <w:ind w:left="360" w:hanging="0"/>
        <w:contextualSpacing/>
        <w:jc w:val="both"/>
        <w:rPr>
          <w:rFonts w:ascii="Arial" w:hAnsi="Arial" w:eastAsia="Times New Roman" w:cs="Arial"/>
          <w:lang w:eastAsia="el-GR"/>
        </w:rPr>
      </w:pPr>
      <w:r>
        <w:rPr>
          <w:rFonts w:eastAsia="Times New Roman" w:cs="Arial" w:ascii="Arial" w:hAnsi="Arial"/>
          <w:lang w:eastAsia="el-GR"/>
        </w:rPr>
        <w:t xml:space="preserve"> </w:t>
      </w:r>
      <w:r>
        <w:rPr>
          <w:rFonts w:eastAsia="Times New Roman" w:cs="Arial" w:ascii="Arial" w:hAnsi="Arial"/>
          <w:lang w:eastAsia="el-GR"/>
        </w:rPr>
        <w:t>(Εισηγητής ο Εντεταλμένος Περιφερειακός Σύμβουλος κ. Θ. Κουτσογιαννόπουλος)</w:t>
      </w:r>
    </w:p>
    <w:p>
      <w:pPr>
        <w:pStyle w:val="ListParagraph"/>
        <w:spacing w:before="120" w:after="60"/>
        <w:ind w:left="360" w:hanging="0"/>
        <w:contextualSpacing/>
        <w:jc w:val="both"/>
        <w:rPr>
          <w:rFonts w:ascii="Arial" w:hAnsi="Arial" w:eastAsia="Times New Roman" w:cs="Arial"/>
          <w:lang w:eastAsia="el-GR"/>
        </w:rPr>
      </w:pPr>
      <w:r>
        <w:rPr>
          <w:rFonts w:eastAsia="Times New Roman" w:cs="Arial" w:ascii="Arial" w:hAnsi="Arial"/>
          <w:lang w:eastAsia="el-GR"/>
        </w:rPr>
      </w:r>
    </w:p>
    <w:p>
      <w:pPr>
        <w:pStyle w:val="Normal"/>
        <w:ind w:left="2880" w:hanging="186"/>
        <w:jc w:val="both"/>
        <w:rPr>
          <w:rFonts w:cs="Arial"/>
          <w:b/>
          <w:sz w:val="22"/>
          <w:szCs w:val="22"/>
        </w:rPr>
      </w:pPr>
      <w:r>
        <w:rPr/>
      </w:r>
    </w:p>
    <w:p>
      <w:pPr>
        <w:pStyle w:val="Normal"/>
        <w:ind w:left="2880" w:hanging="186"/>
        <w:jc w:val="both"/>
        <w:rPr>
          <w:rFonts w:cs="Arial"/>
          <w:b/>
          <w:sz w:val="22"/>
          <w:szCs w:val="22"/>
        </w:rPr>
      </w:pPr>
      <w:r>
        <w:rPr/>
      </w:r>
    </w:p>
    <w:p>
      <w:pPr>
        <w:pStyle w:val="Normal"/>
        <w:ind w:left="2694" w:hanging="0"/>
        <w:jc w:val="both"/>
        <w:rPr/>
      </w:pPr>
      <w:r>
        <w:rPr/>
      </w:r>
    </w:p>
    <w:p>
      <w:pPr>
        <w:pStyle w:val="Normal"/>
        <w:ind w:left="2880" w:hanging="186"/>
        <w:jc w:val="both"/>
        <w:rPr>
          <w:rFonts w:cs="Arial"/>
          <w:b/>
          <w:sz w:val="22"/>
          <w:szCs w:val="22"/>
        </w:rPr>
      </w:pPr>
      <w:r>
        <w:rPr/>
      </w:r>
    </w:p>
    <w:p>
      <w:pPr>
        <w:pStyle w:val="Normal"/>
        <w:ind w:left="2880" w:hanging="186"/>
        <w:jc w:val="both"/>
        <w:rPr>
          <w:rFonts w:cs="Arial"/>
          <w:b/>
          <w:sz w:val="22"/>
          <w:szCs w:val="22"/>
        </w:rPr>
      </w:pPr>
      <w:r>
        <w:rPr/>
      </w:r>
    </w:p>
    <w:p>
      <w:pPr>
        <w:pStyle w:val="Normal"/>
        <w:ind w:left="2880" w:hanging="186"/>
        <w:jc w:val="both"/>
        <w:rPr>
          <w:rFonts w:cs="Arial"/>
          <w:b/>
          <w:sz w:val="22"/>
          <w:szCs w:val="22"/>
        </w:rPr>
      </w:pPr>
      <w:r>
        <w:rPr>
          <w:rFonts w:cs="Arial"/>
          <w:b/>
          <w:sz w:val="22"/>
          <w:szCs w:val="22"/>
        </w:rPr>
        <w:t>Ο ΠΡΟΕΔΡΟΣ</w:t>
      </w:r>
    </w:p>
    <w:p>
      <w:pPr>
        <w:pStyle w:val="Normal"/>
        <w:ind w:left="2880" w:hanging="186"/>
        <w:jc w:val="both"/>
        <w:rPr>
          <w:rFonts w:cs="Arial"/>
          <w:b/>
          <w:sz w:val="22"/>
          <w:szCs w:val="22"/>
        </w:rPr>
      </w:pPr>
      <w:r>
        <w:rPr>
          <w:rFonts w:cs="Arial"/>
          <w:b/>
          <w:sz w:val="22"/>
          <w:szCs w:val="22"/>
        </w:rPr>
        <w:t xml:space="preserve"> </w:t>
      </w:r>
      <w:r>
        <w:rPr>
          <w:rFonts w:cs="Arial"/>
          <w:b/>
          <w:sz w:val="22"/>
          <w:szCs w:val="22"/>
        </w:rPr>
        <w:t>ΤΟΥ ΠΕΡΙΦΕΡΕΙΑΚΟΥ ΣΥΜΒΟΥΛΙΟΥ ΑΤΤΙΚΗΣ</w:t>
      </w:r>
    </w:p>
    <w:p>
      <w:pPr>
        <w:pStyle w:val="Normal"/>
        <w:ind w:left="2880" w:hanging="186"/>
        <w:jc w:val="both"/>
        <w:rPr>
          <w:rFonts w:cs="Arial"/>
          <w:b/>
          <w:sz w:val="22"/>
          <w:szCs w:val="22"/>
        </w:rPr>
      </w:pPr>
      <w:r>
        <w:rPr>
          <w:rFonts w:cs="Arial"/>
          <w:b/>
          <w:sz w:val="22"/>
          <w:szCs w:val="22"/>
        </w:rPr>
      </w:r>
    </w:p>
    <w:p>
      <w:pPr>
        <w:pStyle w:val="Normal"/>
        <w:ind w:left="2880" w:hanging="186"/>
        <w:jc w:val="both"/>
        <w:rPr>
          <w:rFonts w:cs="Arial"/>
          <w:b/>
          <w:sz w:val="22"/>
          <w:szCs w:val="22"/>
        </w:rPr>
      </w:pPr>
      <w:r>
        <w:rPr>
          <w:rFonts w:cs="Arial"/>
          <w:b/>
          <w:sz w:val="22"/>
          <w:szCs w:val="22"/>
        </w:rPr>
      </w:r>
    </w:p>
    <w:p>
      <w:pPr>
        <w:pStyle w:val="Normal"/>
        <w:ind w:left="2880" w:hanging="186"/>
        <w:jc w:val="both"/>
        <w:rPr>
          <w:rFonts w:cs="Arial"/>
          <w:b/>
          <w:sz w:val="22"/>
          <w:szCs w:val="22"/>
        </w:rPr>
      </w:pPr>
      <w:r>
        <w:rPr>
          <w:rFonts w:cs="Arial"/>
          <w:b/>
          <w:sz w:val="22"/>
          <w:szCs w:val="22"/>
        </w:rPr>
      </w:r>
    </w:p>
    <w:p>
      <w:pPr>
        <w:pStyle w:val="Normal"/>
        <w:ind w:left="2880" w:hanging="186"/>
        <w:jc w:val="both"/>
        <w:rPr>
          <w:rFonts w:cs="Arial"/>
          <w:b/>
          <w:sz w:val="22"/>
          <w:szCs w:val="22"/>
        </w:rPr>
      </w:pPr>
      <w:r>
        <w:rPr>
          <w:rFonts w:cs="Arial"/>
          <w:b/>
          <w:sz w:val="22"/>
          <w:szCs w:val="22"/>
        </w:rPr>
        <w:t>ΓΕΩΡΓΙΟΣ ΔΗΜΟΠΟΥΛΟΣ</w:t>
      </w:r>
    </w:p>
    <w:p>
      <w:pPr>
        <w:pStyle w:val="Normal"/>
        <w:ind w:left="2880" w:hanging="186"/>
        <w:jc w:val="both"/>
        <w:rPr>
          <w:rFonts w:cs="Arial"/>
          <w:b/>
          <w:sz w:val="22"/>
          <w:szCs w:val="22"/>
        </w:rPr>
      </w:pPr>
      <w:r>
        <w:rPr/>
      </w:r>
    </w:p>
    <w:sectPr>
      <w:footerReference w:type="even" r:id="rId5"/>
      <w:footerReference w:type="default" r:id="rId6"/>
      <w:footerReference w:type="first" r:id="rId7"/>
      <w:type w:val="nextPage"/>
      <w:pgSz w:w="11906" w:h="16838"/>
      <w:pgMar w:left="1418" w:right="1274" w:gutter="0" w:header="0" w:top="851" w:footer="709" w:bottom="3119"/>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Courier New">
    <w:charset w:val="00"/>
    <w:family w:val="roman"/>
    <w:pitch w:val="variable"/>
  </w:font>
  <w:font w:name="Liberation Sans">
    <w:altName w:val="Arial"/>
    <w:charset w:val="00"/>
    <w:family w:val="swiss"/>
    <w:pitch w:val="variable"/>
  </w:font>
  <w:font w:name="Tms Rmn">
    <w:altName w:val="Times New Roman"/>
    <w:charset w:val="00"/>
    <w:family w:val="roman"/>
    <w:pitch w:val="variable"/>
  </w:font>
  <w:font w:name="Tahoma">
    <w:charset w:val="00"/>
    <w:family w:val="roman"/>
    <w:pitch w:val="variable"/>
  </w:font>
  <w:font w:name="Verdana">
    <w:charset w:val="00"/>
    <w:family w:val="roman"/>
    <w:pitch w:val="variable"/>
  </w:font>
  <w:font w:name="Wingdings">
    <w:charset w:val="02"/>
    <w:family w:val="auto"/>
    <w:pitch w:val="variable"/>
  </w:font>
  <w:font w:name="Arial">
    <w:charset w:val="01"/>
    <w:family w:val="swiss"/>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ind w:right="360" w:hanging="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2" name="Πλαίσιο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ind w:right="360" w:hanging="0"/>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85725" cy="175260"/>
              <wp:effectExtent l="0" t="0" r="0" b="0"/>
              <wp:wrapSquare wrapText="bothSides"/>
              <wp:docPr id="3" name="Πλαίσιο2"/>
              <a:graphic xmlns:a="http://schemas.openxmlformats.org/drawingml/2006/main">
                <a:graphicData uri="http://schemas.microsoft.com/office/word/2010/wordprocessingShape">
                  <wps:wsp>
                    <wps:cNvSpPr txBox="1"/>
                    <wps:spPr>
                      <a:xfrm>
                        <a:off x="0" y="0"/>
                        <a:ext cx="85725" cy="17526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75pt;height:13.8pt;mso-wrap-distance-left:0pt;mso-wrap-distance-right:0pt;mso-wrap-distance-top:0pt;mso-wrap-distance-bottom:0pt;margin-top:0.05pt;mso-position-vertical-relative:text;margin-left:227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jc w:val="center"/>
      <w:rPr/>
    </w:pPr>
    <w:r>
      <w:rPr/>
      <w:fldChar w:fldCharType="begin"/>
    </w:r>
    <w:r>
      <w:rPr/>
      <w:instrText xml:space="preserve"> PAGE </w:instrText>
    </w:r>
    <w:r>
      <w:rPr/>
      <w:fldChar w:fldCharType="separate"/>
    </w:r>
    <w:r>
      <w:rPr/>
      <w:t>1</w:t>
    </w:r>
    <w:r>
      <w:rPr/>
      <w:fldChar w:fldCharType="end"/>
    </w:r>
  </w:p>
  <w:p>
    <w:pPr>
      <w:pStyle w:val="Style17"/>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lvl w:ilvl="0">
      <w:start w:val="1"/>
      <w:numFmt w:val="decimal"/>
      <w:lvlText w:val="%1."/>
      <w:lvlJc w:val="left"/>
      <w:pPr>
        <w:tabs>
          <w:tab w:val="num" w:pos="360"/>
        </w:tabs>
        <w:ind w:left="360" w:hanging="360"/>
      </w:pPr>
      <w:rPr>
        <w:sz w:val="22"/>
        <w:b/>
        <w:szCs w:val="22"/>
        <w:rFonts w:ascii="Arial" w:hAnsi="Arial" w:cs="Arial"/>
        <w:color w:val="auto"/>
      </w:rPr>
    </w:lvl>
    <w:lvl w:ilvl="1">
      <w:start w:val="1"/>
      <w:numFmt w:val="bullet"/>
      <w:lvlText w:val=""/>
      <w:lvlJc w:val="left"/>
      <w:pPr>
        <w:tabs>
          <w:tab w:val="num" w:pos="1440"/>
        </w:tabs>
        <w:ind w:left="1440" w:hanging="360"/>
      </w:pPr>
      <w:rPr>
        <w:rFonts w:ascii="Wingdings" w:hAnsi="Wingdings" w:cs="Wingdings" w:hint="default"/>
      </w:rPr>
    </w:lvl>
    <w:lvl w:ilvl="2">
      <w:start w:val="5"/>
      <w:numFmt w:val="bullet"/>
      <w:lvlText w:val="-"/>
      <w:lvlJc w:val="left"/>
      <w:pPr>
        <w:tabs>
          <w:tab w:val="num" w:pos="2340"/>
        </w:tabs>
        <w:ind w:left="2340" w:hanging="360"/>
      </w:pPr>
      <w:rPr>
        <w:rFonts w:ascii="Arial" w:hAnsi="Arial" w:cs="Aria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rPr>
        <w:b/>
        <w:bCs/>
        <w:rFonts w:ascii="Arial" w:hAnsi="Arial" w:cs="Arial"/>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el-GR" w:eastAsia="el-GR"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uiPriority="0" w:semiHidden="0" w:unhideWhenUsed="0"/>
    <w:lsdException w:name="caption" w:locked="1" w:uiPriority="0" w:qFormat="1"/>
    <w:lsdException w:name="table of authorities" w:locked="1" w:uiPriority="0" w:semiHidden="0" w:unhideWhenUsed="0"/>
    <w:lsdException w:name="List" w:locked="1" w:uiPriority="0" w:semiHidden="0" w:unhideWhenUsed="0"/>
    <w:lsdException w:name="List Bullet" w:locked="1" w:uiPriority="0" w:semiHidden="0" w:unhideWhenUsed="0"/>
    <w:lsdException w:name="Title" w:locked="1" w:uiPriority="0" w:semiHidden="0" w:unhideWhenUsed="0" w:qFormat="1"/>
    <w:lsdException w:name="Default Paragraph Font" w:uiPriority="1"/>
    <w:lsdException w:name="List Continue 2" w:locked="1" w:uiPriority="0" w:semiHidden="0" w:unhideWhenUsed="0"/>
    <w:lsdException w:name="List Continue 3" w:locked="1" w:uiPriority="0" w:semiHidden="0" w:unhideWhenUsed="0"/>
    <w:lsdException w:name="List Continue 4" w:locked="1" w:uiPriority="0" w:semiHidden="0" w:unhideWhenUsed="0"/>
    <w:lsdException w:name="List Continue 5" w:locked="1" w:uiPriority="0" w:semiHidden="0" w:unhideWhenUsed="0"/>
    <w:lsdException w:name="Subtitle" w:locked="1" w:uiPriority="0" w:semiHidden="0" w:unhideWhenUsed="0" w:qFormat="1"/>
    <w:lsdException w:name="Hyperlink" w:locked="1" w:uiPriority="0" w:semiHidden="0" w:unhideWhenUsed="0"/>
    <w:lsdException w:name="Strong" w:locked="1" w:uiPriority="0" w:semiHidden="0" w:unhideWhenUsed="0" w:qFormat="1"/>
    <w:lsdException w:name="Emphasis" w:locked="1" w:uiPriority="0" w:semiHidden="0" w:unhideWhenUsed="0" w:qFormat="1"/>
    <w:lsdException w:name="Plain Text" w:locked="1" w:uiPriority="0" w:semiHidden="0" w:unhideWhenUsed="0"/>
    <w:lsdException w:name="Normal (Web)" w:locked="1" w:uiPriority="0" w:semiHidden="0" w:unhideWhenUsed="0"/>
    <w:lsdException w:name="HTML Preformatted" w:locked="1" w:uiPriority="0" w:semiHidden="0" w:unhideWhenUsed="0"/>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d57e9"/>
    <w:pPr>
      <w:widowControl/>
      <w:bidi w:val="0"/>
      <w:spacing w:before="0" w:after="0"/>
      <w:jc w:val="left"/>
    </w:pPr>
    <w:rPr>
      <w:rFonts w:ascii="Arial" w:hAnsi="Arial" w:eastAsia="Times New Roman" w:cs="Times New Roman"/>
      <w:color w:val="auto"/>
      <w:kern w:val="0"/>
      <w:sz w:val="24"/>
      <w:szCs w:val="20"/>
      <w:lang w:val="el-GR" w:eastAsia="el-GR" w:bidi="ar-SA"/>
    </w:rPr>
  </w:style>
  <w:style w:type="paragraph" w:styleId="1">
    <w:name w:val="Heading 1"/>
    <w:basedOn w:val="Normal"/>
    <w:next w:val="Normal"/>
    <w:link w:val="Heading1Char"/>
    <w:uiPriority w:val="99"/>
    <w:qFormat/>
    <w:rsid w:val="007250f3"/>
    <w:pPr>
      <w:keepNext w:val="true"/>
      <w:jc w:val="both"/>
      <w:outlineLvl w:val="0"/>
    </w:pPr>
    <w:rPr>
      <w:b/>
    </w:rPr>
  </w:style>
  <w:style w:type="character" w:styleId="DefaultParagraphFont" w:default="1">
    <w:name w:val="Default Paragraph Font"/>
    <w:uiPriority w:val="99"/>
    <w:semiHidden/>
    <w:qFormat/>
    <w:rPr/>
  </w:style>
  <w:style w:type="character" w:styleId="Heading1Char" w:customStyle="1">
    <w:name w:val="Heading 1 Char"/>
    <w:basedOn w:val="DefaultParagraphFont"/>
    <w:uiPriority w:val="99"/>
    <w:qFormat/>
    <w:locked/>
    <w:rsid w:val="000e539d"/>
    <w:rPr>
      <w:rFonts w:ascii="Arial" w:hAnsi="Arial"/>
      <w:b/>
      <w:sz w:val="24"/>
    </w:rPr>
  </w:style>
  <w:style w:type="character" w:styleId="Style8">
    <w:name w:val="Hyperlink"/>
    <w:basedOn w:val="DefaultParagraphFont"/>
    <w:uiPriority w:val="99"/>
    <w:rsid w:val="007250f3"/>
    <w:rPr>
      <w:rFonts w:cs="Times New Roman"/>
      <w:color w:val="0000FF"/>
      <w:u w:val="single"/>
    </w:rPr>
  </w:style>
  <w:style w:type="character" w:styleId="FooterChar" w:customStyle="1">
    <w:name w:val="Footer Char"/>
    <w:basedOn w:val="DefaultParagraphFont"/>
    <w:uiPriority w:val="99"/>
    <w:qFormat/>
    <w:locked/>
    <w:rsid w:val="0075355a"/>
    <w:rPr>
      <w:rFonts w:ascii="Arial" w:hAnsi="Arial" w:cs="Times New Roman"/>
      <w:sz w:val="24"/>
    </w:rPr>
  </w:style>
  <w:style w:type="character" w:styleId="Pagenumber">
    <w:name w:val="page number"/>
    <w:basedOn w:val="DefaultParagraphFont"/>
    <w:uiPriority w:val="99"/>
    <w:qFormat/>
    <w:rsid w:val="007250f3"/>
    <w:rPr>
      <w:rFonts w:cs="Times New Roman"/>
    </w:rPr>
  </w:style>
  <w:style w:type="character" w:styleId="BodyText2Char" w:customStyle="1">
    <w:name w:val="Body Text 2 Char"/>
    <w:basedOn w:val="DefaultParagraphFont"/>
    <w:link w:val="BodyText2"/>
    <w:uiPriority w:val="99"/>
    <w:semiHidden/>
    <w:qFormat/>
    <w:rsid w:val="00957a83"/>
    <w:rPr>
      <w:rFonts w:ascii="Arial" w:hAnsi="Arial"/>
      <w:sz w:val="24"/>
      <w:szCs w:val="20"/>
    </w:rPr>
  </w:style>
  <w:style w:type="character" w:styleId="BalloonTextChar" w:customStyle="1">
    <w:name w:val="Balloon Text Char"/>
    <w:basedOn w:val="DefaultParagraphFont"/>
    <w:link w:val="BalloonText"/>
    <w:uiPriority w:val="99"/>
    <w:semiHidden/>
    <w:qFormat/>
    <w:rsid w:val="00957a83"/>
    <w:rPr>
      <w:sz w:val="0"/>
      <w:szCs w:val="0"/>
    </w:rPr>
  </w:style>
  <w:style w:type="character" w:styleId="TitleChar" w:customStyle="1">
    <w:name w:val="Title Char"/>
    <w:basedOn w:val="DefaultParagraphFont"/>
    <w:uiPriority w:val="99"/>
    <w:qFormat/>
    <w:locked/>
    <w:rsid w:val="005f7ecb"/>
    <w:rPr>
      <w:rFonts w:ascii="Arial" w:hAnsi="Arial"/>
      <w:b/>
      <w:i/>
      <w:sz w:val="24"/>
      <w:lang w:eastAsia="el-GR"/>
    </w:rPr>
  </w:style>
  <w:style w:type="character" w:styleId="Apple-converted-space" w:customStyle="1">
    <w:name w:val="apple-converted-space"/>
    <w:uiPriority w:val="99"/>
    <w:qFormat/>
    <w:rsid w:val="00e51073"/>
    <w:rPr/>
  </w:style>
  <w:style w:type="character" w:styleId="BodyTextChar" w:customStyle="1">
    <w:name w:val="Body Text Char"/>
    <w:basedOn w:val="DefaultParagraphFont"/>
    <w:uiPriority w:val="99"/>
    <w:qFormat/>
    <w:locked/>
    <w:rsid w:val="00e74ade"/>
    <w:rPr>
      <w:rFonts w:ascii="Arial" w:hAnsi="Arial" w:cs="Times New Roman"/>
      <w:sz w:val="24"/>
    </w:rPr>
  </w:style>
  <w:style w:type="character" w:styleId="Style9">
    <w:name w:val="Emphasis"/>
    <w:basedOn w:val="DefaultParagraphFont"/>
    <w:uiPriority w:val="99"/>
    <w:qFormat/>
    <w:rsid w:val="00cc54b1"/>
    <w:rPr>
      <w:rFonts w:cs="Times New Roman"/>
      <w:i/>
    </w:rPr>
  </w:style>
  <w:style w:type="character" w:styleId="BodyTextIndent2Char" w:customStyle="1">
    <w:name w:val="Body Text Indent 2 Char"/>
    <w:basedOn w:val="DefaultParagraphFont"/>
    <w:link w:val="BodyTextIndent2"/>
    <w:uiPriority w:val="99"/>
    <w:qFormat/>
    <w:locked/>
    <w:rsid w:val="000135fb"/>
    <w:rPr>
      <w:rFonts w:ascii="Calibri" w:hAnsi="Calibri" w:eastAsia="Times New Roman"/>
      <w:sz w:val="22"/>
      <w:lang w:eastAsia="en-US"/>
    </w:rPr>
  </w:style>
  <w:style w:type="character" w:styleId="Annotationreference">
    <w:name w:val="annotation reference"/>
    <w:basedOn w:val="DefaultParagraphFont"/>
    <w:uiPriority w:val="99"/>
    <w:qFormat/>
    <w:rsid w:val="001503c5"/>
    <w:rPr>
      <w:rFonts w:cs="Times New Roman"/>
      <w:sz w:val="16"/>
    </w:rPr>
  </w:style>
  <w:style w:type="character" w:styleId="CommentTextChar" w:customStyle="1">
    <w:name w:val="Comment Text Char"/>
    <w:basedOn w:val="DefaultParagraphFont"/>
    <w:link w:val="Annotationtext"/>
    <w:uiPriority w:val="99"/>
    <w:qFormat/>
    <w:locked/>
    <w:rsid w:val="001503c5"/>
    <w:rPr>
      <w:rFonts w:ascii="Arial" w:hAnsi="Arial"/>
    </w:rPr>
  </w:style>
  <w:style w:type="character" w:styleId="CommentSubjectChar" w:customStyle="1">
    <w:name w:val="Comment Subject Char"/>
    <w:basedOn w:val="CommentTextChar"/>
    <w:link w:val="Annotationsubject"/>
    <w:uiPriority w:val="99"/>
    <w:qFormat/>
    <w:locked/>
    <w:rsid w:val="001503c5"/>
    <w:rPr>
      <w:b/>
    </w:rPr>
  </w:style>
  <w:style w:type="character" w:styleId="Normaltextrun" w:customStyle="1">
    <w:name w:val="normaltextrun"/>
    <w:uiPriority w:val="99"/>
    <w:qFormat/>
    <w:rsid w:val="002011c1"/>
    <w:rPr/>
  </w:style>
  <w:style w:type="character" w:styleId="PlainTextChar" w:customStyle="1">
    <w:name w:val="Plain Text Char"/>
    <w:basedOn w:val="DefaultParagraphFont"/>
    <w:link w:val="PlainText"/>
    <w:uiPriority w:val="99"/>
    <w:qFormat/>
    <w:locked/>
    <w:rsid w:val="00572880"/>
    <w:rPr>
      <w:rFonts w:ascii="Calibri" w:hAnsi="Calibri" w:eastAsia="Times New Roman"/>
      <w:sz w:val="21"/>
      <w:lang w:eastAsia="en-US"/>
    </w:rPr>
  </w:style>
  <w:style w:type="character" w:styleId="HTMLPreformattedChar" w:customStyle="1">
    <w:name w:val="HTML Preformatted Char"/>
    <w:basedOn w:val="DefaultParagraphFont"/>
    <w:link w:val="HTMLPreformatted"/>
    <w:uiPriority w:val="99"/>
    <w:qFormat/>
    <w:locked/>
    <w:rsid w:val="00593e41"/>
    <w:rPr>
      <w:rFonts w:ascii="Courier New" w:hAnsi="Courier New"/>
    </w:rPr>
  </w:style>
  <w:style w:type="character" w:styleId="11" w:customStyle="1">
    <w:name w:val="Ανεπίλυτη αναφορά1"/>
    <w:uiPriority w:val="99"/>
    <w:semiHidden/>
    <w:qFormat/>
    <w:rsid w:val="00604008"/>
    <w:rPr>
      <w:color w:val="605E5C"/>
      <w:shd w:fill="E1DFDD" w:val="clear"/>
    </w:rPr>
  </w:style>
  <w:style w:type="character" w:styleId="2" w:customStyle="1">
    <w:name w:val="Ανεπίλυτη αναφορά2"/>
    <w:basedOn w:val="DefaultParagraphFont"/>
    <w:uiPriority w:val="99"/>
    <w:semiHidden/>
    <w:qFormat/>
    <w:rsid w:val="004c7d7a"/>
    <w:rPr>
      <w:rFonts w:cs="Times New Roman"/>
      <w:color w:val="605E5C"/>
      <w:shd w:fill="E1DFDD" w:val="clear"/>
    </w:rPr>
  </w:style>
  <w:style w:type="character" w:styleId="Style10" w:customStyle="1">
    <w:name w:val="Σώμα κειμένου_"/>
    <w:link w:val="12"/>
    <w:uiPriority w:val="99"/>
    <w:qFormat/>
    <w:locked/>
    <w:rsid w:val="009021f0"/>
    <w:rPr>
      <w:rFonts w:ascii="Arial" w:hAnsi="Arial"/>
      <w:sz w:val="24"/>
      <w:lang w:val="el-GR" w:eastAsia="el-GR"/>
    </w:rPr>
  </w:style>
  <w:style w:type="character" w:styleId="HeaderChar" w:customStyle="1">
    <w:name w:val="Header Char"/>
    <w:basedOn w:val="DefaultParagraphFont"/>
    <w:uiPriority w:val="99"/>
    <w:qFormat/>
    <w:locked/>
    <w:rsid w:val="0075355a"/>
    <w:rPr>
      <w:rFonts w:ascii="Arial" w:hAnsi="Arial" w:cs="Times New Roman"/>
      <w:sz w:val="24"/>
    </w:rPr>
  </w:style>
  <w:style w:type="character" w:styleId="Strong">
    <w:name w:val="Strong"/>
    <w:basedOn w:val="DefaultParagraphFont"/>
    <w:uiPriority w:val="99"/>
    <w:qFormat/>
    <w:rsid w:val="0049412e"/>
    <w:rPr>
      <w:rFonts w:cs="Times New Roman"/>
      <w:b/>
      <w:bCs/>
    </w:rPr>
  </w:style>
  <w:style w:type="paragraph" w:styleId="Style11">
    <w:name w:val="Επικεφαλίδα"/>
    <w:basedOn w:val="Normal"/>
    <w:next w:val="Style12"/>
    <w:qFormat/>
    <w:pPr>
      <w:keepNext w:val="true"/>
      <w:spacing w:before="240" w:after="120"/>
    </w:pPr>
    <w:rPr>
      <w:rFonts w:ascii="Liberation Sans" w:hAnsi="Liberation Sans" w:eastAsia="Microsoft YaHei" w:cs="Lucida Sans"/>
      <w:sz w:val="28"/>
      <w:szCs w:val="28"/>
    </w:rPr>
  </w:style>
  <w:style w:type="paragraph" w:styleId="Style12">
    <w:name w:val="Body Text"/>
    <w:basedOn w:val="Normal"/>
    <w:link w:val="BodyTextChar"/>
    <w:uiPriority w:val="99"/>
    <w:rsid w:val="00fa002b"/>
    <w:pPr>
      <w:spacing w:before="0" w:after="120"/>
    </w:pPr>
    <w:rPr/>
  </w:style>
  <w:style w:type="paragraph" w:styleId="Style13">
    <w:name w:val="List"/>
    <w:basedOn w:val="Style12"/>
    <w:pPr/>
    <w:rPr>
      <w:rFonts w:cs="Lucida Sans"/>
    </w:rPr>
  </w:style>
  <w:style w:type="paragraph" w:styleId="Style14">
    <w:name w:val="Caption"/>
    <w:basedOn w:val="Normal"/>
    <w:qFormat/>
    <w:pPr>
      <w:suppressLineNumbers/>
      <w:spacing w:before="120" w:after="120"/>
    </w:pPr>
    <w:rPr>
      <w:rFonts w:cs="Lucida Sans"/>
      <w:i/>
      <w:iCs/>
      <w:sz w:val="24"/>
      <w:szCs w:val="24"/>
    </w:rPr>
  </w:style>
  <w:style w:type="paragraph" w:styleId="Style15">
    <w:name w:val="Ευρετήριο"/>
    <w:basedOn w:val="Normal"/>
    <w:qFormat/>
    <w:pPr>
      <w:suppressLineNumbers/>
    </w:pPr>
    <w:rPr>
      <w:rFonts w:cs="Lucida Sans"/>
    </w:rPr>
  </w:style>
  <w:style w:type="paragraph" w:styleId="Style16">
    <w:name w:val="Κεφαλίδα και υποσέλιδο"/>
    <w:basedOn w:val="Normal"/>
    <w:qFormat/>
    <w:pPr/>
    <w:rPr/>
  </w:style>
  <w:style w:type="paragraph" w:styleId="Style17">
    <w:name w:val="Footer"/>
    <w:basedOn w:val="Normal"/>
    <w:link w:val="FooterChar"/>
    <w:uiPriority w:val="99"/>
    <w:rsid w:val="007250f3"/>
    <w:pPr>
      <w:tabs>
        <w:tab w:val="clear" w:pos="720"/>
        <w:tab w:val="center" w:pos="4153" w:leader="none"/>
        <w:tab w:val="right" w:pos="8306" w:leader="none"/>
      </w:tabs>
    </w:pPr>
    <w:rPr/>
  </w:style>
  <w:style w:type="paragraph" w:styleId="BodyText2">
    <w:name w:val="Body Text 2"/>
    <w:basedOn w:val="Normal"/>
    <w:link w:val="BodyText2Char"/>
    <w:uiPriority w:val="99"/>
    <w:qFormat/>
    <w:rsid w:val="007250f3"/>
    <w:pPr>
      <w:overflowPunct w:val="true"/>
      <w:spacing w:lineRule="auto" w:line="480" w:before="0" w:after="120"/>
      <w:textAlignment w:val="baseline"/>
    </w:pPr>
    <w:rPr>
      <w:rFonts w:ascii="Tms Rmn" w:hAnsi="Tms Rmn"/>
      <w:sz w:val="20"/>
      <w:lang w:val="en-US"/>
    </w:rPr>
  </w:style>
  <w:style w:type="paragraph" w:styleId="BalloonText">
    <w:name w:val="Balloon Text"/>
    <w:basedOn w:val="Normal"/>
    <w:link w:val="BalloonTextChar"/>
    <w:uiPriority w:val="99"/>
    <w:semiHidden/>
    <w:qFormat/>
    <w:rsid w:val="00750a76"/>
    <w:pPr/>
    <w:rPr>
      <w:rFonts w:ascii="Tahoma" w:hAnsi="Tahoma" w:cs="Tahoma"/>
      <w:sz w:val="16"/>
      <w:szCs w:val="16"/>
    </w:rPr>
  </w:style>
  <w:style w:type="paragraph" w:styleId="Default" w:customStyle="1">
    <w:name w:val="Default"/>
    <w:uiPriority w:val="99"/>
    <w:qFormat/>
    <w:rsid w:val="00950ac5"/>
    <w:pPr>
      <w:widowControl/>
      <w:bidi w:val="0"/>
      <w:spacing w:before="0" w:after="0"/>
      <w:jc w:val="left"/>
    </w:pPr>
    <w:rPr>
      <w:rFonts w:ascii="Arial" w:hAnsi="Arial" w:cs="Arial" w:eastAsia="Times New Roman"/>
      <w:color w:val="000000"/>
      <w:kern w:val="0"/>
      <w:sz w:val="24"/>
      <w:szCs w:val="24"/>
      <w:lang w:val="el-GR" w:eastAsia="el-GR" w:bidi="ar-SA"/>
    </w:rPr>
  </w:style>
  <w:style w:type="paragraph" w:styleId="Style18">
    <w:name w:val="Title"/>
    <w:basedOn w:val="Normal"/>
    <w:link w:val="TitleChar"/>
    <w:uiPriority w:val="99"/>
    <w:qFormat/>
    <w:rsid w:val="005f7ecb"/>
    <w:pPr>
      <w:tabs>
        <w:tab w:val="clear" w:pos="720"/>
        <w:tab w:val="left" w:pos="1296" w:leader="none"/>
        <w:tab w:val="left" w:pos="1440" w:leader="none"/>
      </w:tabs>
      <w:jc w:val="center"/>
    </w:pPr>
    <w:rPr>
      <w:b/>
      <w:bCs/>
      <w:i/>
      <w:szCs w:val="24"/>
    </w:rPr>
  </w:style>
  <w:style w:type="paragraph" w:styleId="CharCharChar" w:customStyle="1">
    <w:name w:val="Char Char Char"/>
    <w:basedOn w:val="Normal"/>
    <w:uiPriority w:val="99"/>
    <w:qFormat/>
    <w:rsid w:val="002a0a4c"/>
    <w:pPr>
      <w:spacing w:lineRule="exact" w:line="240" w:before="0" w:after="160"/>
    </w:pPr>
    <w:rPr>
      <w:rFonts w:ascii="Verdana" w:hAnsi="Verdana"/>
      <w:sz w:val="20"/>
      <w:lang w:val="en-US" w:eastAsia="en-US"/>
    </w:rPr>
  </w:style>
  <w:style w:type="paragraph" w:styleId="CharCharChar3" w:customStyle="1">
    <w:name w:val="Char Char Char3"/>
    <w:basedOn w:val="Normal"/>
    <w:uiPriority w:val="99"/>
    <w:qFormat/>
    <w:rsid w:val="00a57834"/>
    <w:pPr>
      <w:spacing w:lineRule="exact" w:line="240" w:before="0" w:after="160"/>
    </w:pPr>
    <w:rPr>
      <w:rFonts w:ascii="Verdana" w:hAnsi="Verdana"/>
      <w:sz w:val="20"/>
      <w:lang w:val="en-US" w:eastAsia="en-US"/>
    </w:rPr>
  </w:style>
  <w:style w:type="paragraph" w:styleId="ParaCharCharCharCharCharChar" w:customStyle="1">
    <w:name w:val="Προεπιλεγμένη γραμματοσειρά Para Char Char Char Char Char Char"/>
    <w:basedOn w:val="Normal"/>
    <w:uiPriority w:val="99"/>
    <w:qFormat/>
    <w:rsid w:val="003d0a05"/>
    <w:pPr/>
    <w:rPr>
      <w:rFonts w:eastAsia="PMingLiU"/>
      <w:szCs w:val="24"/>
      <w:lang w:val="en-GB" w:eastAsia="en-US"/>
    </w:rPr>
  </w:style>
  <w:style w:type="paragraph" w:styleId="CharCharCharCharCharCharCharCharCharCharChar2CharCharCharCharCharCharCharCharCharCharCharCharCharCharCharCharCharCharCharCharCharCharCharCharCharChar" w:customStyle="1">
    <w:name w:val="Char Char Char Char Char Char Char Char Char Char Char2 Char Char Char Char Char Char Char Char Char Char Char Char Char Char Char Char Char Char Char Char Char Char Char Char Char Char"/>
    <w:basedOn w:val="Normal"/>
    <w:uiPriority w:val="99"/>
    <w:qFormat/>
    <w:rsid w:val="004b5602"/>
    <w:pPr>
      <w:spacing w:lineRule="exact" w:line="240" w:before="0" w:after="160"/>
    </w:pPr>
    <w:rPr>
      <w:rFonts w:ascii="Verdana" w:hAnsi="Verdana" w:cs="Verdana"/>
      <w:sz w:val="20"/>
      <w:lang w:val="en-US" w:eastAsia="en-US"/>
    </w:rPr>
  </w:style>
  <w:style w:type="paragraph" w:styleId="NormalWeb">
    <w:name w:val="Normal (Web)"/>
    <w:basedOn w:val="Normal"/>
    <w:uiPriority w:val="99"/>
    <w:qFormat/>
    <w:rsid w:val="00431f73"/>
    <w:pPr>
      <w:spacing w:beforeAutospacing="1" w:afterAutospacing="1"/>
    </w:pPr>
    <w:rPr>
      <w:rFonts w:ascii="Times New Roman" w:hAnsi="Times New Roman"/>
      <w:color w:val="000000"/>
      <w:szCs w:val="24"/>
    </w:rPr>
  </w:style>
  <w:style w:type="paragraph" w:styleId="BodyTextIndent2">
    <w:name w:val="Body Text Indent 2"/>
    <w:basedOn w:val="Normal"/>
    <w:link w:val="BodyTextIndent2Char"/>
    <w:uiPriority w:val="99"/>
    <w:qFormat/>
    <w:rsid w:val="000135fb"/>
    <w:pPr>
      <w:suppressAutoHyphens w:val="true"/>
      <w:spacing w:lineRule="auto" w:line="480" w:before="0" w:after="120"/>
      <w:ind w:left="283" w:hanging="0"/>
    </w:pPr>
    <w:rPr>
      <w:rFonts w:ascii="Calibri" w:hAnsi="Calibri"/>
      <w:sz w:val="22"/>
      <w:szCs w:val="22"/>
      <w:lang w:eastAsia="en-US"/>
    </w:rPr>
  </w:style>
  <w:style w:type="paragraph" w:styleId="Annotationtext">
    <w:name w:val="annotation text"/>
    <w:basedOn w:val="Normal"/>
    <w:link w:val="CommentTextChar"/>
    <w:uiPriority w:val="99"/>
    <w:qFormat/>
    <w:rsid w:val="001503c5"/>
    <w:pPr/>
    <w:rPr>
      <w:sz w:val="20"/>
    </w:rPr>
  </w:style>
  <w:style w:type="paragraph" w:styleId="Annotationsubject">
    <w:name w:val="annotation subject"/>
    <w:basedOn w:val="Annotationtext"/>
    <w:next w:val="Annotationtext"/>
    <w:link w:val="CommentSubjectChar"/>
    <w:uiPriority w:val="99"/>
    <w:qFormat/>
    <w:rsid w:val="001503c5"/>
    <w:pPr/>
    <w:rPr>
      <w:b/>
      <w:bCs/>
    </w:rPr>
  </w:style>
  <w:style w:type="paragraph" w:styleId="ListParagraph">
    <w:name w:val="List Paragraph"/>
    <w:basedOn w:val="Normal"/>
    <w:uiPriority w:val="99"/>
    <w:qFormat/>
    <w:rsid w:val="0081097c"/>
    <w:pPr>
      <w:spacing w:lineRule="auto" w:line="259" w:before="0" w:after="160"/>
      <w:ind w:left="720" w:hanging="0"/>
      <w:contextualSpacing/>
    </w:pPr>
    <w:rPr>
      <w:rFonts w:ascii="Calibri" w:hAnsi="Calibri"/>
      <w:sz w:val="22"/>
      <w:szCs w:val="22"/>
      <w:lang w:eastAsia="en-US"/>
    </w:rPr>
  </w:style>
  <w:style w:type="paragraph" w:styleId="ListBullet">
    <w:name w:val="List Bullet"/>
    <w:basedOn w:val="Normal"/>
    <w:uiPriority w:val="99"/>
    <w:qFormat/>
    <w:rsid w:val="00f543ad"/>
    <w:pPr>
      <w:numPr>
        <w:ilvl w:val="0"/>
        <w:numId w:val="1"/>
      </w:numPr>
      <w:tabs>
        <w:tab w:val="clear" w:pos="720"/>
        <w:tab w:val="left" w:pos="6173" w:leader="none"/>
      </w:tabs>
      <w:spacing w:before="0" w:after="0"/>
      <w:ind w:left="6173" w:hanging="0"/>
      <w:contextualSpacing/>
    </w:pPr>
    <w:rPr/>
  </w:style>
  <w:style w:type="paragraph" w:styleId="Ydpe61b020cwestern" w:customStyle="1">
    <w:name w:val="ydpe61b020cwestern"/>
    <w:basedOn w:val="Normal"/>
    <w:uiPriority w:val="99"/>
    <w:qFormat/>
    <w:rsid w:val="0017580b"/>
    <w:pPr>
      <w:spacing w:beforeAutospacing="1" w:afterAutospacing="1"/>
    </w:pPr>
    <w:rPr>
      <w:rFonts w:ascii="Calibri" w:hAnsi="Calibri" w:cs="Calibri"/>
      <w:sz w:val="22"/>
      <w:szCs w:val="22"/>
    </w:rPr>
  </w:style>
  <w:style w:type="paragraph" w:styleId="NoSpacing">
    <w:name w:val="No Spacing"/>
    <w:uiPriority w:val="99"/>
    <w:qFormat/>
    <w:rsid w:val="00f33adf"/>
    <w:pPr>
      <w:widowControl/>
      <w:bidi w:val="0"/>
      <w:spacing w:before="0" w:after="0"/>
      <w:jc w:val="left"/>
    </w:pPr>
    <w:rPr>
      <w:rFonts w:ascii="Calibri" w:hAnsi="Calibri" w:eastAsia="Times New Roman" w:cs="Times New Roman"/>
      <w:color w:val="auto"/>
      <w:kern w:val="0"/>
      <w:sz w:val="22"/>
      <w:szCs w:val="22"/>
      <w:lang w:eastAsia="en-US" w:val="el-GR" w:bidi="ar-SA"/>
    </w:rPr>
  </w:style>
  <w:style w:type="paragraph" w:styleId="PlainText">
    <w:name w:val="Plain Text"/>
    <w:basedOn w:val="Normal"/>
    <w:link w:val="PlainTextChar"/>
    <w:uiPriority w:val="99"/>
    <w:qFormat/>
    <w:rsid w:val="00572880"/>
    <w:pPr/>
    <w:rPr>
      <w:rFonts w:ascii="Calibri" w:hAnsi="Calibri"/>
      <w:sz w:val="22"/>
      <w:szCs w:val="21"/>
      <w:lang w:eastAsia="en-US"/>
    </w:rPr>
  </w:style>
  <w:style w:type="paragraph" w:styleId="HTMLPreformatted">
    <w:name w:val="HTML Preformatted"/>
    <w:basedOn w:val="Normal"/>
    <w:link w:val="HTMLPreformattedChar"/>
    <w:uiPriority w:val="99"/>
    <w:qFormat/>
    <w:rsid w:val="00593e41"/>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Style19">
    <w:name w:val="Header"/>
    <w:basedOn w:val="Normal"/>
    <w:link w:val="HeaderChar"/>
    <w:uiPriority w:val="99"/>
    <w:rsid w:val="0075355a"/>
    <w:pPr>
      <w:tabs>
        <w:tab w:val="clear" w:pos="720"/>
        <w:tab w:val="center" w:pos="4153" w:leader="none"/>
        <w:tab w:val="right" w:pos="8306" w:leader="none"/>
      </w:tabs>
    </w:pPr>
    <w:rPr/>
  </w:style>
  <w:style w:type="paragraph" w:styleId="CharCharChar2" w:customStyle="1">
    <w:name w:val="Char Char Char2"/>
    <w:basedOn w:val="Normal"/>
    <w:uiPriority w:val="99"/>
    <w:qFormat/>
    <w:rsid w:val="001077fe"/>
    <w:pPr>
      <w:spacing w:lineRule="exact" w:line="240" w:before="0" w:after="160"/>
    </w:pPr>
    <w:rPr>
      <w:rFonts w:ascii="Verdana" w:hAnsi="Verdana"/>
      <w:sz w:val="20"/>
      <w:lang w:val="en-US" w:eastAsia="en-US"/>
    </w:rPr>
  </w:style>
  <w:style w:type="paragraph" w:styleId="Revision">
    <w:name w:val="Revision"/>
    <w:uiPriority w:val="99"/>
    <w:semiHidden/>
    <w:qFormat/>
    <w:rsid w:val="00444ea0"/>
    <w:pPr>
      <w:widowControl/>
      <w:bidi w:val="0"/>
      <w:spacing w:before="0" w:after="0"/>
      <w:jc w:val="left"/>
    </w:pPr>
    <w:rPr>
      <w:rFonts w:ascii="Arial" w:hAnsi="Arial" w:eastAsia="Times New Roman" w:cs="Times New Roman"/>
      <w:color w:val="auto"/>
      <w:kern w:val="0"/>
      <w:sz w:val="24"/>
      <w:szCs w:val="20"/>
      <w:lang w:val="el-GR" w:eastAsia="el-GR" w:bidi="ar-SA"/>
    </w:rPr>
  </w:style>
  <w:style w:type="paragraph" w:styleId="CharCharChar1" w:customStyle="1">
    <w:name w:val="Char Char Char1"/>
    <w:basedOn w:val="Normal"/>
    <w:uiPriority w:val="99"/>
    <w:qFormat/>
    <w:rsid w:val="00d56385"/>
    <w:pPr>
      <w:spacing w:lineRule="exact" w:line="240" w:before="0" w:after="160"/>
    </w:pPr>
    <w:rPr>
      <w:rFonts w:ascii="Verdana" w:hAnsi="Verdana"/>
      <w:sz w:val="20"/>
      <w:lang w:val="en-US" w:eastAsia="en-US"/>
    </w:rPr>
  </w:style>
  <w:style w:type="paragraph" w:styleId="12" w:customStyle="1">
    <w:name w:val="Σώμα κειμένου1"/>
    <w:basedOn w:val="Normal"/>
    <w:link w:val="Style10"/>
    <w:uiPriority w:val="99"/>
    <w:qFormat/>
    <w:rsid w:val="004e3803"/>
    <w:pPr>
      <w:widowControl w:val="false"/>
      <w:shd w:val="clear" w:color="auto" w:fill="FFFFFF"/>
      <w:spacing w:lineRule="atLeast" w:line="240" w:before="0" w:after="300"/>
      <w:ind w:hanging="500"/>
      <w:jc w:val="center"/>
    </w:pPr>
    <w:rPr>
      <w:rFonts w:cs="Arial"/>
    </w:rPr>
  </w:style>
  <w:style w:type="paragraph" w:styleId="CharCharCharCharCharCharCharChar" w:customStyle="1">
    <w:name w:val="Char Char Char Char Char Char Char Char"/>
    <w:basedOn w:val="Normal"/>
    <w:uiPriority w:val="99"/>
    <w:qFormat/>
    <w:rsid w:val="004f45bf"/>
    <w:pPr>
      <w:spacing w:lineRule="exact" w:line="240" w:before="0" w:after="160"/>
    </w:pPr>
    <w:rPr>
      <w:rFonts w:ascii="Verdana" w:hAnsi="Verdana"/>
      <w:sz w:val="20"/>
      <w:lang w:val="en-US" w:eastAsia="en-US"/>
    </w:rPr>
  </w:style>
  <w:style w:type="paragraph" w:styleId="Style20">
    <w:name w:val="Περιεχόμενα πλαισίου"/>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99"/>
    <w:rsid w:val="00205434"/>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mailto:ssona@patt.gov.gr"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Application>LibreOffice/7.5.0.3$Windows_X86_64 LibreOffice_project/c21113d003cd3efa8c53188764377a8272d9d6de</Application>
  <AppVersion>15.0000</AppVersion>
  <Pages>5</Pages>
  <Words>1413</Words>
  <Characters>9304</Characters>
  <CharactersWithSpaces>10640</CharactersWithSpaces>
  <Paragraphs>82</Paragraphs>
  <Company>Altec 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2023-11-10T07:47:00Z</dcterms:created>
  <dc:creator>Altec Customer</dc:creator>
  <dc:description/>
  <dc:language>el-GR</dc:language>
  <cp:lastModifiedBy/>
  <cp:lastPrinted>2023-11-09T14:04:00Z</cp:lastPrinted>
  <dcterms:modified xsi:type="dcterms:W3CDTF">2023-11-14T10:59:33Z</dcterms:modified>
  <cp:revision>4</cp:revision>
  <dc:subject/>
  <dc:title> </dc:title>
</cp:coreProperties>
</file>

<file path=docProps/custom.xml><?xml version="1.0" encoding="utf-8"?>
<Properties xmlns="http://schemas.openxmlformats.org/officeDocument/2006/custom-properties" xmlns:vt="http://schemas.openxmlformats.org/officeDocument/2006/docPropsVTypes"/>
</file>