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B0FB" w14:textId="7AAE83FF" w:rsidR="00C50FBD" w:rsidRPr="00C50FBD" w:rsidRDefault="00C50FBD" w:rsidP="00C50FBD">
      <w:pPr>
        <w:jc w:val="center"/>
        <w:rPr>
          <w:rFonts w:ascii="Times New Roman" w:hAnsi="Times New Roman" w:cs="Times New Roman"/>
          <w:b/>
          <w:bCs/>
        </w:rPr>
      </w:pPr>
    </w:p>
    <w:p w14:paraId="780C7E19" w14:textId="13F40474" w:rsidR="00C50FBD" w:rsidRDefault="00C50FBD" w:rsidP="00C50FBD">
      <w:pPr>
        <w:jc w:val="both"/>
        <w:rPr>
          <w:rFonts w:ascii="Times New Roman" w:hAnsi="Times New Roman" w:cs="Times New Roman"/>
          <w:b/>
          <w:bCs/>
        </w:rPr>
      </w:pPr>
      <w:r w:rsidRPr="00C50FBD">
        <w:rPr>
          <w:rFonts w:ascii="Times New Roman" w:hAnsi="Times New Roman" w:cs="Times New Roman"/>
          <w:b/>
          <w:bCs/>
        </w:rPr>
        <w:t>Ενημέρωση</w:t>
      </w:r>
      <w:r w:rsidR="002E60E8" w:rsidRPr="002E60E8">
        <w:rPr>
          <w:rFonts w:ascii="Times New Roman" w:hAnsi="Times New Roman" w:cs="Times New Roman"/>
          <w:b/>
          <w:bCs/>
        </w:rPr>
        <w:t xml:space="preserve"> της Περιφέρειας Αττικής</w:t>
      </w:r>
      <w:r w:rsidRPr="00C50FBD">
        <w:rPr>
          <w:rFonts w:ascii="Times New Roman" w:hAnsi="Times New Roman" w:cs="Times New Roman"/>
          <w:b/>
          <w:bCs/>
        </w:rPr>
        <w:t xml:space="preserve"> σχετικά με την Απόφαση Οριοθέτησης Ζωνών, για τον περιορισμό και την εξάλειψη των Επιβλαβών Οργανισμών Καραντίνας </w:t>
      </w:r>
      <w:r w:rsidRPr="00C50FBD">
        <w:rPr>
          <w:rFonts w:ascii="Times New Roman" w:hAnsi="Times New Roman" w:cs="Times New Roman"/>
          <w:b/>
          <w:bCs/>
          <w:i/>
          <w:iCs/>
          <w:lang w:val="en-US"/>
        </w:rPr>
        <w:t>Bactrocera</w:t>
      </w:r>
      <w:r w:rsidRPr="00C50FB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50FBD">
        <w:rPr>
          <w:rFonts w:ascii="Times New Roman" w:hAnsi="Times New Roman" w:cs="Times New Roman"/>
          <w:b/>
          <w:bCs/>
          <w:i/>
          <w:iCs/>
          <w:lang w:val="en-US"/>
        </w:rPr>
        <w:t>dorsalis</w:t>
      </w:r>
      <w:r w:rsidRPr="00C50FBD">
        <w:rPr>
          <w:rFonts w:ascii="Times New Roman" w:hAnsi="Times New Roman" w:cs="Times New Roman"/>
          <w:b/>
          <w:bCs/>
        </w:rPr>
        <w:t xml:space="preserve"> και </w:t>
      </w:r>
      <w:proofErr w:type="spellStart"/>
      <w:r w:rsidRPr="00C50FBD">
        <w:rPr>
          <w:rFonts w:ascii="Times New Roman" w:hAnsi="Times New Roman" w:cs="Times New Roman"/>
          <w:b/>
          <w:bCs/>
          <w:i/>
          <w:iCs/>
          <w:lang w:val="en-US"/>
        </w:rPr>
        <w:t>Bactrocera</w:t>
      </w:r>
      <w:proofErr w:type="spellEnd"/>
      <w:r w:rsidRPr="00C50FB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50FBD">
        <w:rPr>
          <w:rFonts w:ascii="Times New Roman" w:hAnsi="Times New Roman" w:cs="Times New Roman"/>
          <w:b/>
          <w:bCs/>
          <w:i/>
          <w:iCs/>
          <w:lang w:val="en-US"/>
        </w:rPr>
        <w:t>zonata</w:t>
      </w:r>
      <w:proofErr w:type="spellEnd"/>
      <w:r w:rsidRPr="00C50FBD">
        <w:rPr>
          <w:rFonts w:ascii="Times New Roman" w:hAnsi="Times New Roman" w:cs="Times New Roman"/>
          <w:b/>
          <w:bCs/>
        </w:rPr>
        <w:t xml:space="preserve"> που εμπίπτουν σε περιοχές αρμοδιότητας </w:t>
      </w:r>
      <w:r w:rsidR="002E60E8">
        <w:rPr>
          <w:rFonts w:ascii="Times New Roman" w:hAnsi="Times New Roman" w:cs="Times New Roman"/>
          <w:b/>
          <w:bCs/>
        </w:rPr>
        <w:t>της</w:t>
      </w:r>
    </w:p>
    <w:p w14:paraId="07EBDD2D" w14:textId="77777777" w:rsidR="002E60E8" w:rsidRDefault="002E60E8" w:rsidP="00C50FBD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F6B3C01" w14:textId="5C04E72F" w:rsidR="00A12AE7" w:rsidRDefault="009B569B" w:rsidP="009B569B">
      <w:pPr>
        <w:jc w:val="both"/>
        <w:rPr>
          <w:rFonts w:ascii="Times New Roman" w:hAnsi="Times New Roman" w:cs="Times New Roman"/>
        </w:rPr>
      </w:pPr>
      <w:r w:rsidRPr="009B569B">
        <w:rPr>
          <w:rFonts w:ascii="Times New Roman" w:hAnsi="Times New Roman" w:cs="Times New Roman"/>
        </w:rPr>
        <w:t xml:space="preserve">Σας ενημερώνουμε ότι η </w:t>
      </w:r>
      <w:r w:rsidRPr="005F09BD">
        <w:rPr>
          <w:rFonts w:ascii="Times New Roman" w:hAnsi="Times New Roman" w:cs="Times New Roman"/>
          <w:b/>
          <w:bCs/>
        </w:rPr>
        <w:t>Περιφέρεια Αττικής</w:t>
      </w:r>
      <w:r w:rsidRPr="009B56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αποφάσισε</w:t>
      </w:r>
      <w:r w:rsidR="004A5C88">
        <w:rPr>
          <w:rFonts w:ascii="Times New Roman" w:hAnsi="Times New Roman" w:cs="Times New Roman"/>
        </w:rPr>
        <w:t xml:space="preserve"> και προχώρησε</w:t>
      </w:r>
      <w:r>
        <w:rPr>
          <w:rFonts w:ascii="Times New Roman" w:hAnsi="Times New Roman" w:cs="Times New Roman"/>
        </w:rPr>
        <w:t xml:space="preserve"> </w:t>
      </w:r>
      <w:r w:rsidR="004A5C88">
        <w:rPr>
          <w:rFonts w:ascii="Times New Roman" w:hAnsi="Times New Roman" w:cs="Times New Roman"/>
        </w:rPr>
        <w:t>σ</w:t>
      </w:r>
      <w:r>
        <w:rPr>
          <w:rFonts w:ascii="Times New Roman" w:hAnsi="Times New Roman" w:cs="Times New Roman"/>
        </w:rPr>
        <w:t>τ</w:t>
      </w:r>
      <w:r w:rsidRPr="009B569B">
        <w:rPr>
          <w:rFonts w:ascii="Times New Roman" w:hAnsi="Times New Roman" w:cs="Times New Roman"/>
        </w:rPr>
        <w:t xml:space="preserve">ην </w:t>
      </w:r>
      <w:r w:rsidRPr="004A5C88">
        <w:rPr>
          <w:rFonts w:ascii="Times New Roman" w:hAnsi="Times New Roman" w:cs="Times New Roman"/>
          <w:b/>
          <w:bCs/>
        </w:rPr>
        <w:t>οριοθέτηση ζωνών</w:t>
      </w:r>
      <w:r w:rsidR="005F09BD" w:rsidRPr="005F09BD">
        <w:rPr>
          <w:rStyle w:val="ac"/>
          <w:rFonts w:ascii="Times New Roman" w:hAnsi="Times New Roman" w:cs="Times New Roman"/>
        </w:rPr>
        <w:footnoteReference w:id="1"/>
      </w:r>
      <w:r w:rsidRPr="005F09BD">
        <w:rPr>
          <w:rFonts w:ascii="Times New Roman" w:hAnsi="Times New Roman" w:cs="Times New Roman"/>
        </w:rPr>
        <w:t xml:space="preserve"> </w:t>
      </w:r>
      <w:r w:rsidRPr="009B569B">
        <w:rPr>
          <w:rFonts w:ascii="Times New Roman" w:hAnsi="Times New Roman" w:cs="Times New Roman"/>
        </w:rPr>
        <w:t>που εμπίπτουν σε περιοχές αρμοδιότητ</w:t>
      </w:r>
      <w:r w:rsidR="00A12AE7">
        <w:rPr>
          <w:rFonts w:ascii="Times New Roman" w:hAnsi="Times New Roman" w:cs="Times New Roman"/>
        </w:rPr>
        <w:t>ά</w:t>
      </w:r>
      <w:r w:rsidRPr="009B569B">
        <w:rPr>
          <w:rFonts w:ascii="Times New Roman" w:hAnsi="Times New Roman" w:cs="Times New Roman"/>
        </w:rPr>
        <w:t xml:space="preserve">ς </w:t>
      </w:r>
      <w:r w:rsidR="00A12AE7">
        <w:rPr>
          <w:rFonts w:ascii="Times New Roman" w:hAnsi="Times New Roman" w:cs="Times New Roman"/>
        </w:rPr>
        <w:t>της</w:t>
      </w:r>
      <w:r w:rsidRPr="009B569B">
        <w:rPr>
          <w:rFonts w:ascii="Times New Roman" w:hAnsi="Times New Roman" w:cs="Times New Roman"/>
        </w:rPr>
        <w:t xml:space="preserve">, λόγω της εμφάνισης των </w:t>
      </w:r>
      <w:proofErr w:type="spellStart"/>
      <w:r w:rsidRPr="009B569B">
        <w:rPr>
          <w:rFonts w:ascii="Times New Roman" w:hAnsi="Times New Roman" w:cs="Times New Roman"/>
        </w:rPr>
        <w:t>Ενωσιακών</w:t>
      </w:r>
      <w:proofErr w:type="spellEnd"/>
      <w:r>
        <w:rPr>
          <w:rFonts w:ascii="Times New Roman" w:hAnsi="Times New Roman" w:cs="Times New Roman"/>
        </w:rPr>
        <w:t xml:space="preserve"> Ε</w:t>
      </w:r>
      <w:r w:rsidRPr="009B569B">
        <w:rPr>
          <w:rFonts w:ascii="Times New Roman" w:hAnsi="Times New Roman" w:cs="Times New Roman"/>
        </w:rPr>
        <w:t xml:space="preserve">πιβλαβών </w:t>
      </w:r>
      <w:r>
        <w:rPr>
          <w:rFonts w:ascii="Times New Roman" w:hAnsi="Times New Roman" w:cs="Times New Roman"/>
        </w:rPr>
        <w:t>Ο</w:t>
      </w:r>
      <w:r w:rsidRPr="009B569B">
        <w:rPr>
          <w:rFonts w:ascii="Times New Roman" w:hAnsi="Times New Roman" w:cs="Times New Roman"/>
        </w:rPr>
        <w:t xml:space="preserve">ργανισμών </w:t>
      </w:r>
      <w:r w:rsidR="004A5C88">
        <w:rPr>
          <w:rFonts w:ascii="Times New Roman" w:hAnsi="Times New Roman" w:cs="Times New Roman"/>
        </w:rPr>
        <w:t>Κ</w:t>
      </w:r>
      <w:r w:rsidRPr="009B569B">
        <w:rPr>
          <w:rFonts w:ascii="Times New Roman" w:hAnsi="Times New Roman" w:cs="Times New Roman"/>
        </w:rPr>
        <w:t xml:space="preserve">αραντίνας </w:t>
      </w:r>
      <w:proofErr w:type="spellStart"/>
      <w:r w:rsidRPr="004A5C88">
        <w:rPr>
          <w:rFonts w:ascii="Times New Roman" w:hAnsi="Times New Roman" w:cs="Times New Roman"/>
          <w:b/>
          <w:bCs/>
          <w:i/>
          <w:iCs/>
        </w:rPr>
        <w:t>Bactrocera</w:t>
      </w:r>
      <w:proofErr w:type="spellEnd"/>
      <w:r w:rsidRPr="004A5C8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A5C88">
        <w:rPr>
          <w:rFonts w:ascii="Times New Roman" w:hAnsi="Times New Roman" w:cs="Times New Roman"/>
          <w:b/>
          <w:bCs/>
          <w:i/>
          <w:iCs/>
        </w:rPr>
        <w:t>dorsalis</w:t>
      </w:r>
      <w:proofErr w:type="spellEnd"/>
      <w:r w:rsidRPr="009B569B">
        <w:rPr>
          <w:rFonts w:ascii="Times New Roman" w:hAnsi="Times New Roman" w:cs="Times New Roman"/>
        </w:rPr>
        <w:t xml:space="preserve"> (</w:t>
      </w:r>
      <w:proofErr w:type="spellStart"/>
      <w:r w:rsidRPr="009B569B">
        <w:rPr>
          <w:rFonts w:ascii="Times New Roman" w:hAnsi="Times New Roman" w:cs="Times New Roman"/>
        </w:rPr>
        <w:t>Hendel</w:t>
      </w:r>
      <w:proofErr w:type="spellEnd"/>
      <w:r w:rsidRPr="009B569B">
        <w:rPr>
          <w:rFonts w:ascii="Times New Roman" w:hAnsi="Times New Roman" w:cs="Times New Roman"/>
        </w:rPr>
        <w:t xml:space="preserve">) και </w:t>
      </w:r>
      <w:proofErr w:type="spellStart"/>
      <w:r w:rsidRPr="004A5C88">
        <w:rPr>
          <w:rFonts w:ascii="Times New Roman" w:hAnsi="Times New Roman" w:cs="Times New Roman"/>
          <w:b/>
          <w:bCs/>
          <w:i/>
          <w:iCs/>
        </w:rPr>
        <w:t>Bactrocera</w:t>
      </w:r>
      <w:proofErr w:type="spellEnd"/>
      <w:r w:rsidRPr="004A5C8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A5C88">
        <w:rPr>
          <w:rFonts w:ascii="Times New Roman" w:hAnsi="Times New Roman" w:cs="Times New Roman"/>
          <w:b/>
          <w:bCs/>
          <w:i/>
          <w:iCs/>
        </w:rPr>
        <w:t>zonata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569B">
        <w:rPr>
          <w:rFonts w:ascii="Times New Roman" w:hAnsi="Times New Roman" w:cs="Times New Roman"/>
        </w:rPr>
        <w:t>(</w:t>
      </w:r>
      <w:proofErr w:type="spellStart"/>
      <w:r w:rsidRPr="009B569B">
        <w:rPr>
          <w:rFonts w:ascii="Times New Roman" w:hAnsi="Times New Roman" w:cs="Times New Roman"/>
        </w:rPr>
        <w:t>Saunders</w:t>
      </w:r>
      <w:proofErr w:type="spellEnd"/>
      <w:r w:rsidRPr="009B569B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9B569B">
        <w:rPr>
          <w:rFonts w:ascii="Times New Roman" w:hAnsi="Times New Roman" w:cs="Times New Roman"/>
        </w:rPr>
        <w:t>που αποτελούν οργανισμούς προτεραιότητας για την Ευρωπαϊκή Ένωση, σύμφωνα με</w:t>
      </w:r>
      <w:r>
        <w:rPr>
          <w:rFonts w:ascii="Times New Roman" w:hAnsi="Times New Roman" w:cs="Times New Roman"/>
        </w:rPr>
        <w:t xml:space="preserve"> </w:t>
      </w:r>
      <w:r w:rsidRPr="009B569B">
        <w:rPr>
          <w:rFonts w:ascii="Times New Roman" w:hAnsi="Times New Roman" w:cs="Times New Roman"/>
        </w:rPr>
        <w:t>το</w:t>
      </w:r>
      <w:r>
        <w:rPr>
          <w:rFonts w:ascii="Times New Roman" w:hAnsi="Times New Roman" w:cs="Times New Roman"/>
        </w:rPr>
        <w:t xml:space="preserve"> </w:t>
      </w:r>
      <w:r w:rsidRPr="009B569B">
        <w:rPr>
          <w:rFonts w:ascii="Times New Roman" w:hAnsi="Times New Roman" w:cs="Times New Roman"/>
        </w:rPr>
        <w:t>άρθρο 5 του Εκτελεστικού Κανονισμού (ΕΕ) 2025/311</w:t>
      </w:r>
      <w:r w:rsidR="005F09BD">
        <w:rPr>
          <w:rStyle w:val="ac"/>
          <w:rFonts w:ascii="Times New Roman" w:hAnsi="Times New Roman" w:cs="Times New Roman"/>
        </w:rPr>
        <w:footnoteReference w:id="2"/>
      </w:r>
      <w:r w:rsidRPr="009B569B">
        <w:rPr>
          <w:rFonts w:ascii="Times New Roman" w:hAnsi="Times New Roman" w:cs="Times New Roman"/>
        </w:rPr>
        <w:t xml:space="preserve">. </w:t>
      </w:r>
    </w:p>
    <w:p w14:paraId="7A48054C" w14:textId="017D9111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 xml:space="preserve">Οι </w:t>
      </w:r>
      <w:r w:rsidRPr="004A5C88">
        <w:rPr>
          <w:rFonts w:ascii="Times New Roman" w:hAnsi="Times New Roman" w:cs="Times New Roman"/>
          <w:b/>
          <w:bCs/>
        </w:rPr>
        <w:t>οριοθετημένες ζώνες</w:t>
      </w:r>
      <w:r w:rsidRPr="00A12AE7">
        <w:rPr>
          <w:rFonts w:ascii="Times New Roman" w:hAnsi="Times New Roman" w:cs="Times New Roman"/>
        </w:rPr>
        <w:t xml:space="preserve"> έχουν ως εξής (</w:t>
      </w:r>
      <w:r>
        <w:rPr>
          <w:rFonts w:ascii="Times New Roman" w:hAnsi="Times New Roman" w:cs="Times New Roman"/>
        </w:rPr>
        <w:t>Ε</w:t>
      </w:r>
      <w:r w:rsidRPr="00A12AE7">
        <w:rPr>
          <w:rFonts w:ascii="Times New Roman" w:hAnsi="Times New Roman" w:cs="Times New Roman"/>
        </w:rPr>
        <w:t xml:space="preserve">ικόνα): </w:t>
      </w:r>
    </w:p>
    <w:p w14:paraId="21BDB3D2" w14:textId="77777777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  <w:b/>
          <w:bCs/>
        </w:rPr>
        <w:t>Α) Μολυσμένη ζώνη (</w:t>
      </w:r>
      <w:proofErr w:type="spellStart"/>
      <w:r w:rsidRPr="00A12AE7">
        <w:rPr>
          <w:rFonts w:ascii="Times New Roman" w:hAnsi="Times New Roman" w:cs="Times New Roman"/>
          <w:b/>
          <w:bCs/>
        </w:rPr>
        <w:t>infested</w:t>
      </w:r>
      <w:proofErr w:type="spellEnd"/>
      <w:r w:rsidRPr="00A12A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2AE7">
        <w:rPr>
          <w:rFonts w:ascii="Times New Roman" w:hAnsi="Times New Roman" w:cs="Times New Roman"/>
          <w:b/>
          <w:bCs/>
        </w:rPr>
        <w:t>zone</w:t>
      </w:r>
      <w:proofErr w:type="spellEnd"/>
      <w:r w:rsidRPr="00A12AE7">
        <w:rPr>
          <w:rFonts w:ascii="Times New Roman" w:hAnsi="Times New Roman" w:cs="Times New Roman"/>
          <w:b/>
          <w:bCs/>
        </w:rPr>
        <w:t>)</w:t>
      </w:r>
      <w:r w:rsidRPr="00A12AE7">
        <w:rPr>
          <w:rFonts w:ascii="Times New Roman" w:hAnsi="Times New Roman" w:cs="Times New Roman"/>
        </w:rPr>
        <w:t xml:space="preserve">, η οποία περιλαμβάνει: </w:t>
      </w:r>
    </w:p>
    <w:p w14:paraId="22D8420C" w14:textId="6BB23FFA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α) Κεντρικό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Γαλατσίου, Δήμος Νέας Φιλαδέλφειας - Νέας Χαλκηδόνας, Δήμος Αθηναίων (1ο Δημοτικό Διαμέρισμα, 3ο Δημοτικό Διαμέρισμα, 4ο Δημοτικό Διαμέρισμα, 5ο Δημοτικό Διαμέρισμα, 6ο Δημοτικό Διαμέρισμα, 7ο Δημοτικό Διαμέρισμα), </w:t>
      </w:r>
    </w:p>
    <w:p w14:paraId="5AE7805C" w14:textId="1FAF0A85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β) Βόρειο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Ηρακλείου, Δήμος Μεταμορφώσεως, Δήμος Νέας Ιωνίας, </w:t>
      </w:r>
    </w:p>
    <w:p w14:paraId="3145127F" w14:textId="601E2482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γ) Δυτικό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Αγίων Αναργύρων – Καματερού (Δ.Δ. Αγίων Αναργύρων), Δήμος Αιγάλεω, Δήμος Ιλίου, Δήμος Περιστερίου, Δήμος Χαϊδαρίου (τμήμα). </w:t>
      </w:r>
    </w:p>
    <w:p w14:paraId="7A7B46CB" w14:textId="49A2CD36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 xml:space="preserve">Η μολυσμένη ζώνη έχει έκταση περίπου 93 </w:t>
      </w:r>
      <w:r>
        <w:rPr>
          <w:rFonts w:ascii="Times New Roman" w:hAnsi="Times New Roman" w:cs="Times New Roman"/>
          <w:lang w:val="en-US"/>
        </w:rPr>
        <w:t>k</w:t>
      </w:r>
      <w:r w:rsidRPr="00A12AE7">
        <w:rPr>
          <w:rFonts w:ascii="Times New Roman" w:hAnsi="Times New Roman" w:cs="Times New Roman"/>
        </w:rPr>
        <w:t>m</w:t>
      </w:r>
      <w:r w:rsidRPr="00A12AE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  <w:r w:rsidRPr="00A12AE7">
        <w:rPr>
          <w:rFonts w:ascii="Times New Roman" w:hAnsi="Times New Roman" w:cs="Times New Roman"/>
        </w:rPr>
        <w:t xml:space="preserve"> </w:t>
      </w:r>
    </w:p>
    <w:p w14:paraId="510F4B18" w14:textId="77777777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  <w:b/>
          <w:bCs/>
        </w:rPr>
        <w:t>Β) Ζώνη ασφάλειας (</w:t>
      </w:r>
      <w:proofErr w:type="spellStart"/>
      <w:r w:rsidRPr="00A12AE7">
        <w:rPr>
          <w:rFonts w:ascii="Times New Roman" w:hAnsi="Times New Roman" w:cs="Times New Roman"/>
          <w:b/>
          <w:bCs/>
        </w:rPr>
        <w:t>buffer</w:t>
      </w:r>
      <w:proofErr w:type="spellEnd"/>
      <w:r w:rsidRPr="00A12A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2AE7">
        <w:rPr>
          <w:rFonts w:ascii="Times New Roman" w:hAnsi="Times New Roman" w:cs="Times New Roman"/>
          <w:b/>
          <w:bCs/>
        </w:rPr>
        <w:t>zone</w:t>
      </w:r>
      <w:proofErr w:type="spellEnd"/>
      <w:r w:rsidRPr="00A12AE7">
        <w:rPr>
          <w:rFonts w:ascii="Times New Roman" w:hAnsi="Times New Roman" w:cs="Times New Roman"/>
          <w:b/>
          <w:bCs/>
        </w:rPr>
        <w:t>)</w:t>
      </w:r>
      <w:r w:rsidRPr="00A12AE7">
        <w:rPr>
          <w:rFonts w:ascii="Times New Roman" w:hAnsi="Times New Roman" w:cs="Times New Roman"/>
        </w:rPr>
        <w:t xml:space="preserve">, η οποία περιλαμβάνει: </w:t>
      </w:r>
    </w:p>
    <w:p w14:paraId="4515305F" w14:textId="5B1FAF81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α) Κεντρικό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Βύρωνος, Δήμος Δάφνης – Υμηττού, Δήμος Ζωγράφου, Δήμος Ηλιουπόλεως, Δήμος Καισαριανής, Δήμος Αθηναίων (1ο Δημοτικό Διαμέρισμα), </w:t>
      </w:r>
    </w:p>
    <w:p w14:paraId="2BE05584" w14:textId="3FB9D14D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β) Βόρειο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Αγίας Παρασκευής, Δήμος Αμαρουσίου, Δήμος Κηφισιάς (τμήμα), Δήμος </w:t>
      </w:r>
      <w:proofErr w:type="spellStart"/>
      <w:r w:rsidRPr="00A12AE7">
        <w:rPr>
          <w:rFonts w:ascii="Times New Roman" w:hAnsi="Times New Roman" w:cs="Times New Roman"/>
        </w:rPr>
        <w:t>Λυκόβρυσης</w:t>
      </w:r>
      <w:proofErr w:type="spellEnd"/>
      <w:r w:rsidRPr="00A12AE7">
        <w:rPr>
          <w:rFonts w:ascii="Times New Roman" w:hAnsi="Times New Roman" w:cs="Times New Roman"/>
        </w:rPr>
        <w:t xml:space="preserve"> – Πεύκης, Δήμος Παπάγου – Χολαργού, Δήμος Φιλοθέης – Ψυχικού, Δήμος Χαλανδρίου, </w:t>
      </w:r>
    </w:p>
    <w:p w14:paraId="46C1C61B" w14:textId="3964C7CE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>γ) Δυτικό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Αγίας Βαρβάρας, Δήμος Αγίων Αναργύρων – Καματερού (Καματερό), Δήμος Πετρούπολης, Δήμος Χαϊδαρίου (τμήμα), </w:t>
      </w:r>
    </w:p>
    <w:p w14:paraId="4843485E" w14:textId="6461782D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lastRenderedPageBreak/>
        <w:t>δ) Νότιο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Τομέα</w:t>
      </w:r>
      <w:r w:rsidR="004A5C88">
        <w:rPr>
          <w:rFonts w:ascii="Times New Roman" w:hAnsi="Times New Roman" w:cs="Times New Roman"/>
        </w:rPr>
        <w:t>ς</w:t>
      </w:r>
      <w:r w:rsidRPr="00A12AE7">
        <w:rPr>
          <w:rFonts w:ascii="Times New Roman" w:hAnsi="Times New Roman" w:cs="Times New Roman"/>
        </w:rPr>
        <w:t xml:space="preserve"> Αθηνών: Δήμος Αγίου Δημητρίου, Δήμος Καλλιθέας, Δήμος Μοσχάτου – Ταύρου, Δήμος Νέας Σμύρνης, Δήμος Παλαιού Φαλήρου, </w:t>
      </w:r>
    </w:p>
    <w:p w14:paraId="1320C5B7" w14:textId="77777777" w:rsidR="00A12AE7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 xml:space="preserve">ε) Ανατολική Αττική: Δήμος Αχαρνών-Θρακομακεδόνων (τμήμα), </w:t>
      </w:r>
    </w:p>
    <w:p w14:paraId="4A2E4476" w14:textId="77777777" w:rsidR="00A12AE7" w:rsidRDefault="00A12AE7" w:rsidP="009B569B">
      <w:pPr>
        <w:jc w:val="both"/>
        <w:rPr>
          <w:rFonts w:ascii="Times New Roman" w:hAnsi="Times New Roman" w:cs="Times New Roman"/>
        </w:rPr>
      </w:pPr>
      <w:proofErr w:type="spellStart"/>
      <w:r w:rsidRPr="00A12AE7">
        <w:rPr>
          <w:rFonts w:ascii="Times New Roman" w:hAnsi="Times New Roman" w:cs="Times New Roman"/>
        </w:rPr>
        <w:t>στ</w:t>
      </w:r>
      <w:proofErr w:type="spellEnd"/>
      <w:r w:rsidRPr="00A12AE7">
        <w:rPr>
          <w:rFonts w:ascii="Times New Roman" w:hAnsi="Times New Roman" w:cs="Times New Roman"/>
        </w:rPr>
        <w:t xml:space="preserve">) Πειραιάς: Δήμος Κερατσινίου – Δραπετσώνας, Δήμος Κορυδαλλού, Δήμος Νίκαιας - Αγίου Ιωάννη Ρέντη, Δήμος Πειραιά, Δήμος Περάματος. </w:t>
      </w:r>
    </w:p>
    <w:p w14:paraId="05B3F943" w14:textId="77777777" w:rsidR="00A12AE7" w:rsidRPr="00F520D2" w:rsidRDefault="00A12AE7" w:rsidP="009B569B">
      <w:pPr>
        <w:jc w:val="both"/>
        <w:rPr>
          <w:rFonts w:ascii="Times New Roman" w:hAnsi="Times New Roman" w:cs="Times New Roman"/>
        </w:rPr>
      </w:pPr>
      <w:r w:rsidRPr="00A12AE7">
        <w:rPr>
          <w:rFonts w:ascii="Times New Roman" w:hAnsi="Times New Roman" w:cs="Times New Roman"/>
        </w:rPr>
        <w:t xml:space="preserve">Η έκταση της ζώνης ασφαλείας είναι περίπου 250 </w:t>
      </w:r>
      <w:r>
        <w:rPr>
          <w:rFonts w:ascii="Times New Roman" w:hAnsi="Times New Roman" w:cs="Times New Roman"/>
          <w:lang w:val="en-US"/>
        </w:rPr>
        <w:t>k</w:t>
      </w:r>
      <w:r w:rsidRPr="00A12AE7">
        <w:rPr>
          <w:rFonts w:ascii="Times New Roman" w:hAnsi="Times New Roman" w:cs="Times New Roman"/>
        </w:rPr>
        <w:t>m</w:t>
      </w:r>
      <w:r w:rsidRPr="00A12AE7">
        <w:rPr>
          <w:rFonts w:ascii="Times New Roman" w:hAnsi="Times New Roman" w:cs="Times New Roman"/>
          <w:vertAlign w:val="superscript"/>
        </w:rPr>
        <w:t>2</w:t>
      </w:r>
      <w:r w:rsidRPr="00A12AE7">
        <w:rPr>
          <w:rFonts w:ascii="Times New Roman" w:hAnsi="Times New Roman" w:cs="Times New Roman"/>
        </w:rPr>
        <w:t xml:space="preserve">. </w:t>
      </w:r>
    </w:p>
    <w:p w14:paraId="3595FFDF" w14:textId="77777777" w:rsidR="007730D2" w:rsidRDefault="007730D2" w:rsidP="009B569B">
      <w:pPr>
        <w:jc w:val="both"/>
        <w:rPr>
          <w:rFonts w:ascii="Times New Roman" w:hAnsi="Times New Roman" w:cs="Times New Roman"/>
        </w:rPr>
      </w:pPr>
    </w:p>
    <w:p w14:paraId="7231956C" w14:textId="77777777" w:rsidR="007730D2" w:rsidRDefault="007730D2" w:rsidP="009B569B">
      <w:pPr>
        <w:jc w:val="both"/>
        <w:rPr>
          <w:rFonts w:ascii="Times New Roman" w:hAnsi="Times New Roman" w:cs="Times New Roman"/>
        </w:rPr>
      </w:pPr>
      <w:r w:rsidRPr="007730D2">
        <w:rPr>
          <w:rFonts w:ascii="Times New Roman" w:hAnsi="Times New Roman" w:cs="Times New Roman"/>
          <w:noProof/>
        </w:rPr>
        <w:drawing>
          <wp:inline distT="0" distB="0" distL="0" distR="0" wp14:anchorId="34093CCD" wp14:editId="53235830">
            <wp:extent cx="5619750" cy="4235850"/>
            <wp:effectExtent l="0" t="0" r="0" b="0"/>
            <wp:docPr id="1848799393" name="Εικόνα 1" descr="Εικόνα που περιέχει χάρτης, κείμενο, Άτλας, διάγρα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99393" name="Εικόνα 1" descr="Εικόνα που περιέχει χάρτης, κείμενο, Άτλας, διάγραμ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2664" cy="42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0D2">
        <w:rPr>
          <w:rFonts w:ascii="Times New Roman" w:hAnsi="Times New Roman" w:cs="Times New Roman"/>
        </w:rPr>
        <w:t xml:space="preserve"> </w:t>
      </w:r>
    </w:p>
    <w:p w14:paraId="36450598" w14:textId="77777777" w:rsidR="007730D2" w:rsidRDefault="007730D2" w:rsidP="009B569B">
      <w:pPr>
        <w:jc w:val="both"/>
        <w:rPr>
          <w:rFonts w:ascii="Times New Roman" w:hAnsi="Times New Roman" w:cs="Times New Roman"/>
        </w:rPr>
      </w:pPr>
    </w:p>
    <w:p w14:paraId="68A7B49A" w14:textId="77777777" w:rsidR="00F520D2" w:rsidRPr="00F520D2" w:rsidRDefault="00F520D2" w:rsidP="00F520D2">
      <w:pPr>
        <w:jc w:val="both"/>
        <w:rPr>
          <w:rFonts w:ascii="Times New Roman" w:hAnsi="Times New Roman" w:cs="Times New Roman"/>
          <w:b/>
          <w:bCs/>
        </w:rPr>
      </w:pPr>
      <w:r w:rsidRPr="00F520D2">
        <w:rPr>
          <w:rFonts w:ascii="Times New Roman" w:hAnsi="Times New Roman" w:cs="Times New Roman"/>
          <w:b/>
          <w:bCs/>
        </w:rPr>
        <w:t>ΒΙΟΛΟΓΙΑ – ΞΕΝΙΣΤΕΣ – ΣΥΜΠΤΩΜΑΤΑ</w:t>
      </w:r>
    </w:p>
    <w:p w14:paraId="04C85E3A" w14:textId="77777777" w:rsidR="00F520D2" w:rsidRPr="00F520D2" w:rsidRDefault="00F520D2" w:rsidP="00F520D2">
      <w:pPr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t>Τα είδη αυτά παρουσιάζουν μεγάλη προσαρμοστικότητα και εξαιρετικά μεγάλη πολυφαγία.</w:t>
      </w:r>
    </w:p>
    <w:p w14:paraId="6F1DD28A" w14:textId="3190CA13" w:rsidR="00F520D2" w:rsidRPr="00F520D2" w:rsidRDefault="00F520D2" w:rsidP="00F520D2">
      <w:pPr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t xml:space="preserve">• </w:t>
      </w:r>
      <w:r w:rsidRPr="00F520D2">
        <w:rPr>
          <w:rFonts w:ascii="Times New Roman" w:hAnsi="Times New Roman" w:cs="Times New Roman"/>
          <w:b/>
          <w:bCs/>
        </w:rPr>
        <w:t>Κύριοι Ξενιστές</w:t>
      </w:r>
      <w:r w:rsidRPr="00F520D2">
        <w:rPr>
          <w:rFonts w:ascii="Times New Roman" w:hAnsi="Times New Roman" w:cs="Times New Roman"/>
        </w:rPr>
        <w:t xml:space="preserve">: Εσπεριδοειδή (με ιδιαίτερη προτίμηση στη νεραντζιά), ροδάκινα, βερίκοκα, αχλάδια, μήλα, σύκα, λωτοί, </w:t>
      </w:r>
      <w:proofErr w:type="spellStart"/>
      <w:r w:rsidRPr="00F520D2">
        <w:rPr>
          <w:rFonts w:ascii="Times New Roman" w:hAnsi="Times New Roman" w:cs="Times New Roman"/>
        </w:rPr>
        <w:t>μάνγκο</w:t>
      </w:r>
      <w:proofErr w:type="spellEnd"/>
      <w:r w:rsidRPr="00F520D2">
        <w:rPr>
          <w:rFonts w:ascii="Times New Roman" w:hAnsi="Times New Roman" w:cs="Times New Roman"/>
        </w:rPr>
        <w:t>, καθώς και κηπευτικά (τομάτα, πιπεριά).</w:t>
      </w:r>
    </w:p>
    <w:p w14:paraId="3B44C24C" w14:textId="3C551A78" w:rsidR="00F520D2" w:rsidRPr="00F520D2" w:rsidRDefault="00F520D2" w:rsidP="00F520D2">
      <w:pPr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t xml:space="preserve">• </w:t>
      </w:r>
      <w:r w:rsidRPr="00F520D2">
        <w:rPr>
          <w:rFonts w:ascii="Times New Roman" w:hAnsi="Times New Roman" w:cs="Times New Roman"/>
          <w:b/>
          <w:bCs/>
        </w:rPr>
        <w:t>Βιολογικός Κύκλος</w:t>
      </w:r>
      <w:r w:rsidRPr="00F520D2">
        <w:rPr>
          <w:rFonts w:ascii="Times New Roman" w:hAnsi="Times New Roman" w:cs="Times New Roman"/>
        </w:rPr>
        <w:t xml:space="preserve">: Το θηλυκό εναποθέτει τα αυγά (νύγματα) εντός της σάρκας των καρπών. Οι προνύμφες εκκολάπτονται και τρέφονται με τη σάρκα, οδηγώντας τον καρπό σε σήψη. Η ανάπτυξη των προνυμφών ολοκληρώνεται εντός του καρπού, ο οποίος συχνά πέφτει στο έδαφος, όπου και πραγματοποιείται η </w:t>
      </w:r>
      <w:proofErr w:type="spellStart"/>
      <w:r w:rsidRPr="00F520D2">
        <w:rPr>
          <w:rFonts w:ascii="Times New Roman" w:hAnsi="Times New Roman" w:cs="Times New Roman"/>
        </w:rPr>
        <w:t>νύμφωση</w:t>
      </w:r>
      <w:proofErr w:type="spellEnd"/>
      <w:r w:rsidRPr="00F520D2">
        <w:rPr>
          <w:rFonts w:ascii="Times New Roman" w:hAnsi="Times New Roman" w:cs="Times New Roman"/>
        </w:rPr>
        <w:t xml:space="preserve"> .</w:t>
      </w:r>
    </w:p>
    <w:p w14:paraId="57DEAB9C" w14:textId="77777777" w:rsidR="00F520D2" w:rsidRPr="00F520D2" w:rsidRDefault="00F520D2" w:rsidP="005325CE">
      <w:pPr>
        <w:spacing w:after="0"/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lastRenderedPageBreak/>
        <w:t xml:space="preserve">• </w:t>
      </w:r>
      <w:r w:rsidRPr="00F520D2">
        <w:rPr>
          <w:rFonts w:ascii="Times New Roman" w:hAnsi="Times New Roman" w:cs="Times New Roman"/>
          <w:b/>
          <w:bCs/>
        </w:rPr>
        <w:t>Συμπτώματα</w:t>
      </w:r>
      <w:r w:rsidRPr="00F520D2">
        <w:rPr>
          <w:rFonts w:ascii="Times New Roman" w:hAnsi="Times New Roman" w:cs="Times New Roman"/>
        </w:rPr>
        <w:t>:</w:t>
      </w:r>
    </w:p>
    <w:p w14:paraId="146A5CE3" w14:textId="14D03CD5" w:rsidR="00F520D2" w:rsidRPr="005325CE" w:rsidRDefault="00F520D2" w:rsidP="005325CE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325CE">
        <w:rPr>
          <w:rFonts w:ascii="Times New Roman" w:hAnsi="Times New Roman" w:cs="Times New Roman"/>
        </w:rPr>
        <w:t>Εμφάνιση νυγμάτων ωοτοκίας στην επιδερμίδα του καρπού.</w:t>
      </w:r>
    </w:p>
    <w:p w14:paraId="1B8828D0" w14:textId="69AB7C95" w:rsidR="00F520D2" w:rsidRPr="00F520D2" w:rsidRDefault="00F520D2" w:rsidP="005325CE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t>Μεταχρωματισμός γύρω από τα νύγματα και, σε καρπούς με υψηλά σάκχαρα (π.χ. ροδάκινα), εκροή υγρών που στερεοποιούνται.</w:t>
      </w:r>
    </w:p>
    <w:p w14:paraId="6027C794" w14:textId="497826FE" w:rsidR="001557AC" w:rsidRPr="00317F5F" w:rsidRDefault="00F520D2" w:rsidP="005325CE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520D2">
        <w:rPr>
          <w:rFonts w:ascii="Times New Roman" w:hAnsi="Times New Roman" w:cs="Times New Roman"/>
        </w:rPr>
        <w:t>Εσωτερική σήψη και πρόωρη πτώση των καρπών.</w:t>
      </w:r>
    </w:p>
    <w:p w14:paraId="38C717B5" w14:textId="77777777" w:rsidR="00317F5F" w:rsidRDefault="00317F5F" w:rsidP="00317F5F">
      <w:pPr>
        <w:pStyle w:val="a6"/>
        <w:jc w:val="both"/>
        <w:rPr>
          <w:rFonts w:ascii="Times New Roman" w:hAnsi="Times New Roman" w:cs="Times New Roman"/>
        </w:rPr>
      </w:pPr>
    </w:p>
    <w:p w14:paraId="4207AB3C" w14:textId="77777777" w:rsidR="00317F5F" w:rsidRPr="005325CE" w:rsidRDefault="00317F5F" w:rsidP="00317F5F">
      <w:pPr>
        <w:pStyle w:val="a6"/>
        <w:jc w:val="both"/>
        <w:rPr>
          <w:rFonts w:ascii="Times New Roman" w:hAnsi="Times New Roman" w:cs="Times New Roman"/>
        </w:rPr>
      </w:pPr>
    </w:p>
    <w:p w14:paraId="47E04CD2" w14:textId="6007832C" w:rsidR="005325CE" w:rsidRPr="00317F5F" w:rsidRDefault="00317F5F" w:rsidP="00317F5F">
      <w:pPr>
        <w:pStyle w:val="a6"/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317F5F">
        <w:rPr>
          <w:rFonts w:ascii="Times New Roman" w:hAnsi="Times New Roman" w:cs="Times New Roman"/>
          <w:b/>
          <w:bCs/>
        </w:rPr>
        <w:t>ΜΕΤΡΑ ΕΞΑΛΕΙΨΗΣ ΤΟΥ ΕΠΙΒΛΑΒΟΥΣ ΟΡΓΑΝΙΣΜΟΥ ΣΤΗΝ ΠΡΟΣΒΕΒΛΗΜΕΝΗ ΖΩΝΗ (ΑΡΘΡΟ 9 ΤΟΥ ΕΚΤΕΛΕΣΤΙΚΟΥ ΚΑΝΟΝΙΣΜΟΥ (ΕΕ) 2025/311)</w:t>
      </w:r>
    </w:p>
    <w:p w14:paraId="21C95587" w14:textId="77777777" w:rsidR="00317F5F" w:rsidRPr="00317F5F" w:rsidRDefault="00317F5F" w:rsidP="00317F5F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bCs/>
        </w:rPr>
      </w:pPr>
    </w:p>
    <w:p w14:paraId="4AA7E547" w14:textId="18832C97" w:rsidR="00A4256B" w:rsidRPr="00317F5F" w:rsidRDefault="00317F5F" w:rsidP="00317F5F">
      <w:pPr>
        <w:pStyle w:val="a6"/>
        <w:numPr>
          <w:ilvl w:val="0"/>
          <w:numId w:val="10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b/>
          <w:bCs/>
          <w:u w:val="single"/>
        </w:rPr>
      </w:pPr>
      <w:r w:rsidRPr="00317F5F">
        <w:rPr>
          <w:rFonts w:ascii="Times New Roman" w:hAnsi="Times New Roman" w:cs="Times New Roman"/>
          <w:b/>
          <w:bCs/>
          <w:u w:val="single"/>
        </w:rPr>
        <w:t xml:space="preserve">Υποχρεώσεις Δήμων </w:t>
      </w:r>
      <w:r w:rsidR="00A4256B" w:rsidRPr="00317F5F">
        <w:rPr>
          <w:rFonts w:ascii="Times New Roman" w:hAnsi="Times New Roman" w:cs="Times New Roman"/>
          <w:b/>
          <w:bCs/>
          <w:u w:val="single"/>
        </w:rPr>
        <w:t>(Διαχείριση Αστικού Πρασίνου)</w:t>
      </w:r>
    </w:p>
    <w:p w14:paraId="646B4CD4" w14:textId="282A1511" w:rsidR="00A4256B" w:rsidRDefault="00A4256B" w:rsidP="00641D0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  <w:b/>
          <w:bCs/>
        </w:rPr>
        <w:t>Η ενεργός συμμετοχή των Δήμων</w:t>
      </w:r>
      <w:r>
        <w:rPr>
          <w:rFonts w:ascii="Times New Roman" w:hAnsi="Times New Roman" w:cs="Times New Roman"/>
        </w:rPr>
        <w:t xml:space="preserve">, τόσο της </w:t>
      </w:r>
      <w:r w:rsidR="00D310FF" w:rsidRPr="008E30F6">
        <w:rPr>
          <w:rFonts w:ascii="Times New Roman" w:hAnsi="Times New Roman" w:cs="Times New Roman"/>
          <w:b/>
          <w:bCs/>
        </w:rPr>
        <w:t>μολυσμένης</w:t>
      </w:r>
      <w:r w:rsidRPr="008E30F6">
        <w:rPr>
          <w:rFonts w:ascii="Times New Roman" w:hAnsi="Times New Roman" w:cs="Times New Roman"/>
          <w:b/>
          <w:bCs/>
        </w:rPr>
        <w:t xml:space="preserve"> ζώνης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infested</w:t>
      </w:r>
      <w:r w:rsidRPr="00A42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zone</w:t>
      </w:r>
      <w:r w:rsidRPr="00A425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όσο και της </w:t>
      </w:r>
      <w:r w:rsidRPr="008E30F6">
        <w:rPr>
          <w:rFonts w:ascii="Times New Roman" w:hAnsi="Times New Roman" w:cs="Times New Roman"/>
          <w:b/>
          <w:bCs/>
        </w:rPr>
        <w:t>ζώνης ασφαλείας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buffer</w:t>
      </w:r>
      <w:r w:rsidRPr="00A42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zone</w:t>
      </w:r>
      <w:r w:rsidRPr="00A4256B">
        <w:rPr>
          <w:rFonts w:ascii="Times New Roman" w:hAnsi="Times New Roman" w:cs="Times New Roman"/>
        </w:rPr>
        <w:t xml:space="preserve">), κρίνεται </w:t>
      </w:r>
      <w:r w:rsidRPr="00F95322">
        <w:rPr>
          <w:rFonts w:ascii="Times New Roman" w:hAnsi="Times New Roman" w:cs="Times New Roman"/>
          <w:b/>
          <w:bCs/>
        </w:rPr>
        <w:t>καθοριστικής σημασίας</w:t>
      </w:r>
      <w:r w:rsidRPr="00A4256B">
        <w:rPr>
          <w:rFonts w:ascii="Times New Roman" w:hAnsi="Times New Roman" w:cs="Times New Roman"/>
        </w:rPr>
        <w:t xml:space="preserve">, </w:t>
      </w:r>
      <w:r w:rsidRPr="00F95322">
        <w:rPr>
          <w:rFonts w:ascii="Times New Roman" w:hAnsi="Times New Roman" w:cs="Times New Roman"/>
        </w:rPr>
        <w:t>καθώς</w:t>
      </w:r>
      <w:r w:rsidRPr="00F95322">
        <w:rPr>
          <w:rFonts w:ascii="Times New Roman" w:hAnsi="Times New Roman" w:cs="Times New Roman"/>
          <w:b/>
          <w:bCs/>
        </w:rPr>
        <w:t xml:space="preserve"> το αστικό πράσινο</w:t>
      </w:r>
      <w:r w:rsidRPr="00A4256B">
        <w:rPr>
          <w:rFonts w:ascii="Times New Roman" w:hAnsi="Times New Roman" w:cs="Times New Roman"/>
        </w:rPr>
        <w:t xml:space="preserve"> (πχ. δενδροστοιχίες νεραντζιών) </w:t>
      </w:r>
      <w:r w:rsidRPr="00F95322">
        <w:rPr>
          <w:rFonts w:ascii="Times New Roman" w:hAnsi="Times New Roman" w:cs="Times New Roman"/>
          <w:b/>
          <w:bCs/>
        </w:rPr>
        <w:t>αποτελεί το κύριο υπόστρωμα ανάπτυξης των εντόμων εντός του αστικού ιστού</w:t>
      </w:r>
      <w:r w:rsidRPr="00A4256B">
        <w:rPr>
          <w:rFonts w:ascii="Times New Roman" w:hAnsi="Times New Roman" w:cs="Times New Roman"/>
        </w:rPr>
        <w:t xml:space="preserve">. </w:t>
      </w:r>
    </w:p>
    <w:p w14:paraId="355B2572" w14:textId="645502CA" w:rsidR="00A4256B" w:rsidRDefault="00A4256B" w:rsidP="00641D0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  <w:b/>
          <w:bCs/>
        </w:rPr>
        <w:t xml:space="preserve">Τα μέτρα </w:t>
      </w:r>
      <w:r w:rsidR="00D310FF">
        <w:rPr>
          <w:rFonts w:ascii="Times New Roman" w:hAnsi="Times New Roman" w:cs="Times New Roman"/>
          <w:b/>
          <w:bCs/>
        </w:rPr>
        <w:t xml:space="preserve">που </w:t>
      </w:r>
      <w:r w:rsidRPr="00F95322">
        <w:rPr>
          <w:rFonts w:ascii="Times New Roman" w:hAnsi="Times New Roman" w:cs="Times New Roman"/>
          <w:b/>
          <w:bCs/>
        </w:rPr>
        <w:t>θα πρέπει να εφαρμοστούν</w:t>
      </w:r>
      <w:r w:rsidR="00A07B13">
        <w:rPr>
          <w:rFonts w:ascii="Times New Roman" w:hAnsi="Times New Roman" w:cs="Times New Roman"/>
          <w:b/>
          <w:bCs/>
        </w:rPr>
        <w:t xml:space="preserve"> άμεσα</w:t>
      </w:r>
      <w:r>
        <w:rPr>
          <w:rFonts w:ascii="Times New Roman" w:hAnsi="Times New Roman" w:cs="Times New Roman"/>
        </w:rPr>
        <w:t>,</w:t>
      </w:r>
      <w:r w:rsidRPr="005325CE">
        <w:rPr>
          <w:rFonts w:ascii="Times New Roman" w:hAnsi="Times New Roman" w:cs="Times New Roman"/>
        </w:rPr>
        <w:t xml:space="preserve"> </w:t>
      </w:r>
      <w:r w:rsidRPr="00A07B13">
        <w:rPr>
          <w:rFonts w:ascii="Times New Roman" w:hAnsi="Times New Roman" w:cs="Times New Roman"/>
        </w:rPr>
        <w:t>τουλάχιστον στην περιοχή που ορίζεται ως μολυσμένη ζώνη, είναι</w:t>
      </w:r>
      <w:r w:rsidRPr="00A07B13">
        <w:rPr>
          <w:rStyle w:val="ac"/>
          <w:rFonts w:ascii="Times New Roman" w:hAnsi="Times New Roman" w:cs="Times New Roman"/>
        </w:rPr>
        <w:footnoteReference w:id="3"/>
      </w:r>
      <w:r w:rsidRPr="00A07B13">
        <w:rPr>
          <w:rFonts w:ascii="Times New Roman" w:hAnsi="Times New Roman" w:cs="Times New Roman"/>
        </w:rPr>
        <w:t>:</w:t>
      </w:r>
    </w:p>
    <w:p w14:paraId="37DB2A62" w14:textId="679585C7" w:rsidR="00A4256B" w:rsidRDefault="00A4256B" w:rsidP="00317F5F">
      <w:pPr>
        <w:pStyle w:val="a6"/>
        <w:numPr>
          <w:ilvl w:val="0"/>
          <w:numId w:val="11"/>
        </w:numPr>
        <w:spacing w:before="100" w:beforeAutospacing="1" w:after="100" w:afterAutospacing="1"/>
        <w:ind w:left="709" w:hanging="709"/>
        <w:jc w:val="both"/>
        <w:rPr>
          <w:rFonts w:ascii="Times New Roman" w:hAnsi="Times New Roman" w:cs="Times New Roman"/>
        </w:rPr>
      </w:pPr>
      <w:r w:rsidRPr="00A4256B">
        <w:rPr>
          <w:rFonts w:ascii="Times New Roman" w:hAnsi="Times New Roman" w:cs="Times New Roman"/>
          <w:b/>
          <w:bCs/>
        </w:rPr>
        <w:t>Συλλογή καρπών</w:t>
      </w:r>
      <w:r w:rsidRPr="00A4256B">
        <w:rPr>
          <w:rFonts w:ascii="Times New Roman" w:hAnsi="Times New Roman" w:cs="Times New Roman"/>
        </w:rPr>
        <w:t>: Απαιτείται η πλήρης συλλογή και απομάκρυνση των καρπών από τα δέντρα</w:t>
      </w:r>
      <w:r>
        <w:rPr>
          <w:rFonts w:ascii="Times New Roman" w:hAnsi="Times New Roman" w:cs="Times New Roman"/>
        </w:rPr>
        <w:t xml:space="preserve"> ξ</w:t>
      </w:r>
      <w:r w:rsidRPr="00A4256B">
        <w:rPr>
          <w:rFonts w:ascii="Times New Roman" w:hAnsi="Times New Roman" w:cs="Times New Roman"/>
        </w:rPr>
        <w:t>ενιστές (εσπεριδοειδή) που βρίσκονται σε κοινόχρηστους χώρους,</w:t>
      </w:r>
      <w:r>
        <w:rPr>
          <w:rFonts w:ascii="Times New Roman" w:hAnsi="Times New Roman" w:cs="Times New Roman"/>
        </w:rPr>
        <w:t xml:space="preserve"> </w:t>
      </w:r>
      <w:r w:rsidRPr="00A4256B">
        <w:rPr>
          <w:rFonts w:ascii="Times New Roman" w:hAnsi="Times New Roman" w:cs="Times New Roman"/>
        </w:rPr>
        <w:t>πάρκα και πλατείες</w:t>
      </w:r>
      <w:r w:rsidR="00E01203">
        <w:rPr>
          <w:rFonts w:ascii="Times New Roman" w:hAnsi="Times New Roman" w:cs="Times New Roman"/>
        </w:rPr>
        <w:t xml:space="preserve">, </w:t>
      </w:r>
      <w:r w:rsidR="00E01203" w:rsidRPr="00F95322">
        <w:rPr>
          <w:rFonts w:ascii="Times New Roman" w:hAnsi="Times New Roman" w:cs="Times New Roman"/>
          <w:u w:val="single"/>
        </w:rPr>
        <w:t>το αργότερο ως τα τέλη Μαρτίου</w:t>
      </w:r>
      <w:r w:rsidR="00207487">
        <w:rPr>
          <w:rFonts w:ascii="Times New Roman" w:hAnsi="Times New Roman" w:cs="Times New Roman"/>
        </w:rPr>
        <w:t>, πριν δηλαδή ξεκινήσει η δραστηριότητα του εντόμου</w:t>
      </w:r>
      <w:r w:rsidRPr="00A4256B">
        <w:rPr>
          <w:rFonts w:ascii="Times New Roman" w:hAnsi="Times New Roman" w:cs="Times New Roman"/>
        </w:rPr>
        <w:t>.</w:t>
      </w:r>
      <w:r w:rsidR="00E01203">
        <w:rPr>
          <w:rFonts w:ascii="Times New Roman" w:hAnsi="Times New Roman" w:cs="Times New Roman"/>
        </w:rPr>
        <w:t xml:space="preserve"> </w:t>
      </w:r>
    </w:p>
    <w:p w14:paraId="4FD7D385" w14:textId="5BCF67CA" w:rsidR="00E01203" w:rsidRPr="00E01203" w:rsidRDefault="00E01203" w:rsidP="00E01203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Οι καρποί που συλλέγονται ΔΕΝ ΠΡΕΠΕΙ να αντιμετωπίζονται ως κοινά απορρίμματα. </w:t>
      </w:r>
      <w:r w:rsidRPr="00E01203">
        <w:rPr>
          <w:rFonts w:ascii="Times New Roman" w:hAnsi="Times New Roman" w:cs="Times New Roman"/>
          <w:u w:val="single"/>
        </w:rPr>
        <w:t>Η απλή απόρριψή τους σε ανοιχτούς κάδους σκουπιδιών απαγορεύεται</w:t>
      </w:r>
      <w:r w:rsidRPr="00E01203">
        <w:rPr>
          <w:rFonts w:ascii="Times New Roman" w:hAnsi="Times New Roman" w:cs="Times New Roman"/>
        </w:rPr>
        <w:t>, καθώς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επιτρέπει την επιβίωση και έξοδο των εντόμων. Οι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αποδεκτές μέθοδοι διαχείρισης για την εξόντωση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τυχόν προνυμφών είναι οι εξής:</w:t>
      </w:r>
    </w:p>
    <w:p w14:paraId="47296BBD" w14:textId="71643A09" w:rsidR="00E01203" w:rsidRPr="00E01203" w:rsidRDefault="00E01203" w:rsidP="00E01203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• </w:t>
      </w:r>
      <w:r w:rsidRPr="00E01203">
        <w:rPr>
          <w:rFonts w:ascii="Times New Roman" w:hAnsi="Times New Roman" w:cs="Times New Roman"/>
          <w:u w:val="single"/>
        </w:rPr>
        <w:t>Βαθιά Ταφή</w:t>
      </w:r>
      <w:r w:rsidRPr="00E01203">
        <w:rPr>
          <w:rFonts w:ascii="Times New Roman" w:hAnsi="Times New Roman" w:cs="Times New Roman"/>
        </w:rPr>
        <w:t>: Οι καρποί θάβονται σε βάθος τουλάχιστον 40-50 εκατοστών και καλύπτονται με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χώμα, ώστε να μην είναι δυνατή η έξοδος των ενηλίκων εντόμων στην επιφάνεια.</w:t>
      </w:r>
    </w:p>
    <w:p w14:paraId="5D08FD36" w14:textId="1D6A9937" w:rsidR="00E01203" w:rsidRPr="00E01203" w:rsidRDefault="00E01203" w:rsidP="00E01203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• </w:t>
      </w:r>
      <w:proofErr w:type="spellStart"/>
      <w:r w:rsidRPr="00E01203">
        <w:rPr>
          <w:rFonts w:ascii="Times New Roman" w:hAnsi="Times New Roman" w:cs="Times New Roman"/>
          <w:u w:val="single"/>
        </w:rPr>
        <w:t>Ηλιοαπολύμανση</w:t>
      </w:r>
      <w:proofErr w:type="spellEnd"/>
      <w:r w:rsidRPr="00E01203">
        <w:rPr>
          <w:rFonts w:ascii="Times New Roman" w:hAnsi="Times New Roman" w:cs="Times New Roman"/>
        </w:rPr>
        <w:t xml:space="preserve"> (</w:t>
      </w:r>
      <w:proofErr w:type="spellStart"/>
      <w:r w:rsidRPr="00E01203">
        <w:rPr>
          <w:rFonts w:ascii="Times New Roman" w:hAnsi="Times New Roman" w:cs="Times New Roman"/>
        </w:rPr>
        <w:t>Solarization</w:t>
      </w:r>
      <w:proofErr w:type="spellEnd"/>
      <w:r w:rsidRPr="00E01203">
        <w:rPr>
          <w:rFonts w:ascii="Times New Roman" w:hAnsi="Times New Roman" w:cs="Times New Roman"/>
        </w:rPr>
        <w:t>): Τοποθέτηση των καρπών σε ανθεκτικές μαύρες πλαστικές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σακούλες, οι οποίες κλείνονται αεροστεγώς και εκτίθενται στον ήλιο για ικανό χρονικό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διάστημα. Η θερμοκρασία που αναπτύσσεται στο εσωτερικό θανατώνει τα έντομα σε όλα τα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στάδια ανάπτυξης.</w:t>
      </w:r>
    </w:p>
    <w:p w14:paraId="19873345" w14:textId="012C9C69" w:rsidR="00E01203" w:rsidRPr="00A4256B" w:rsidRDefault="00E01203" w:rsidP="00E01203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• </w:t>
      </w:r>
      <w:r w:rsidRPr="00E01203">
        <w:rPr>
          <w:rFonts w:ascii="Times New Roman" w:hAnsi="Times New Roman" w:cs="Times New Roman"/>
          <w:u w:val="single"/>
        </w:rPr>
        <w:t>Ελεγχόμενη Κομποστοποίηση</w:t>
      </w:r>
      <w:r w:rsidRPr="00E01203">
        <w:rPr>
          <w:rFonts w:ascii="Times New Roman" w:hAnsi="Times New Roman" w:cs="Times New Roman"/>
        </w:rPr>
        <w:t>: Επιτρέπεται μόνο σε εγκαταστάσεις που διασφαλίζουν ότι κατά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το αρχικό στάδιο της ζύμωσης δεν υπάρχει δυνατότητα διαφυγής των εντόμων.</w:t>
      </w:r>
    </w:p>
    <w:p w14:paraId="7BC90A9A" w14:textId="4E9E74DA" w:rsidR="00A4256B" w:rsidRPr="00F95322" w:rsidRDefault="00A4256B" w:rsidP="00317F5F">
      <w:pPr>
        <w:pStyle w:val="a6"/>
        <w:numPr>
          <w:ilvl w:val="0"/>
          <w:numId w:val="11"/>
        </w:numPr>
        <w:spacing w:before="100" w:beforeAutospacing="1" w:after="100" w:afterAutospacing="1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Προσέλκυση και θανάτωση ενήλικων θηλυκών εντόμων</w:t>
      </w:r>
    </w:p>
    <w:p w14:paraId="4B874520" w14:textId="1E08834F" w:rsidR="00F95322" w:rsidRPr="00F95322" w:rsidRDefault="00F95322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Τέλη Μαρτίου – Αρχές Απριλίου</w:t>
      </w:r>
      <w:r>
        <w:rPr>
          <w:rFonts w:ascii="Times New Roman" w:hAnsi="Times New Roman" w:cs="Times New Roman"/>
        </w:rPr>
        <w:t xml:space="preserve"> (εκτιμώμενη εκκίνηση δραστηριότητας του εντόμου). Προτεινόμεν</w:t>
      </w:r>
      <w:r w:rsidR="00A07B13">
        <w:rPr>
          <w:rFonts w:ascii="Times New Roman" w:hAnsi="Times New Roman" w:cs="Times New Roman"/>
        </w:rPr>
        <w:t>ες</w:t>
      </w:r>
      <w:r>
        <w:rPr>
          <w:rFonts w:ascii="Times New Roman" w:hAnsi="Times New Roman" w:cs="Times New Roman"/>
        </w:rPr>
        <w:t xml:space="preserve"> εφαρμογ</w:t>
      </w:r>
      <w:r w:rsidR="00A07B13">
        <w:rPr>
          <w:rFonts w:ascii="Times New Roman" w:hAnsi="Times New Roman" w:cs="Times New Roman"/>
        </w:rPr>
        <w:t>ές:</w:t>
      </w:r>
    </w:p>
    <w:p w14:paraId="7C88CF9B" w14:textId="5C1D7B11" w:rsidR="00F95322" w:rsidRDefault="00F95322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lastRenderedPageBreak/>
        <w:t xml:space="preserve">• </w:t>
      </w:r>
      <w:r>
        <w:rPr>
          <w:rFonts w:ascii="Times New Roman" w:hAnsi="Times New Roman" w:cs="Times New Roman"/>
        </w:rPr>
        <w:t>Δολωματικοί ψεκασμοί με κατάλληλο εντομοκτόνο, εγκεκριμένο για χρήση στο αστικό περιβάλλον (Καν (ΕΕ) 1107/2009)</w:t>
      </w:r>
    </w:p>
    <w:p w14:paraId="182504F1" w14:textId="6F8F602D" w:rsidR="00F95322" w:rsidRDefault="00F95322" w:rsidP="0098707B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Τοποθέτηση κατάλληλων επιφανειών με τροφικό ελκυστικό και εντομοκτόνο</w:t>
      </w:r>
    </w:p>
    <w:p w14:paraId="6FA6E7F8" w14:textId="0D5FA707" w:rsidR="00F95322" w:rsidRDefault="00F95322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Τοποθέτηση παγίδων με τροφικό ελκυστικό</w:t>
      </w:r>
    </w:p>
    <w:p w14:paraId="2FFA3B9D" w14:textId="3BE21C32" w:rsidR="00F95322" w:rsidRPr="00F95322" w:rsidRDefault="00F95322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Εφαρμογή εξειδικευμένων δολωμάτων τεχνολογίας </w:t>
      </w:r>
      <w:r>
        <w:rPr>
          <w:rFonts w:ascii="Times New Roman" w:hAnsi="Times New Roman" w:cs="Times New Roman"/>
          <w:lang w:val="en-US"/>
        </w:rPr>
        <w:t>SPLAT</w:t>
      </w:r>
    </w:p>
    <w:p w14:paraId="7919C109" w14:textId="77777777" w:rsidR="003C2010" w:rsidRDefault="003C2010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</w:p>
    <w:p w14:paraId="311E13D7" w14:textId="7E3650A3" w:rsidR="00A4256B" w:rsidRDefault="00A4256B" w:rsidP="00317F5F">
      <w:pPr>
        <w:pStyle w:val="a6"/>
        <w:numPr>
          <w:ilvl w:val="0"/>
          <w:numId w:val="11"/>
        </w:numPr>
        <w:spacing w:before="100" w:beforeAutospacing="1" w:after="100" w:afterAutospacing="1"/>
        <w:ind w:left="709" w:hanging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Προσέλκυση και θανάτωση ενήλικων αρσενικών εντόμων</w:t>
      </w:r>
    </w:p>
    <w:p w14:paraId="65348F07" w14:textId="092BAF37" w:rsidR="00057ACC" w:rsidRDefault="00057ACC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57AC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276B1" w:rsidRPr="007276B1">
        <w:rPr>
          <w:rFonts w:ascii="Times New Roman" w:hAnsi="Times New Roman" w:cs="Times New Roman"/>
        </w:rPr>
        <w:t>Εφαρμογή εξειδικευμένων δολωμάτων τεχνολογίας SPLAT</w:t>
      </w:r>
      <w:r w:rsidR="007276B1">
        <w:rPr>
          <w:rFonts w:ascii="Times New Roman" w:hAnsi="Times New Roman" w:cs="Times New Roman"/>
        </w:rPr>
        <w:t xml:space="preserve"> με ελκυστικό </w:t>
      </w:r>
      <w:r w:rsidR="007276B1">
        <w:rPr>
          <w:rFonts w:ascii="Times New Roman" w:hAnsi="Times New Roman" w:cs="Times New Roman"/>
          <w:lang w:val="en-US"/>
        </w:rPr>
        <w:t>methyl</w:t>
      </w:r>
      <w:r w:rsidR="007276B1" w:rsidRPr="007276B1">
        <w:rPr>
          <w:rFonts w:ascii="Times New Roman" w:hAnsi="Times New Roman" w:cs="Times New Roman"/>
        </w:rPr>
        <w:t xml:space="preserve"> </w:t>
      </w:r>
      <w:r w:rsidR="007276B1">
        <w:rPr>
          <w:rFonts w:ascii="Times New Roman" w:hAnsi="Times New Roman" w:cs="Times New Roman"/>
          <w:lang w:val="en-US"/>
        </w:rPr>
        <w:t>eugenol</w:t>
      </w:r>
      <w:r w:rsidR="007276B1" w:rsidRPr="007276B1">
        <w:rPr>
          <w:rFonts w:ascii="Times New Roman" w:hAnsi="Times New Roman" w:cs="Times New Roman"/>
        </w:rPr>
        <w:t xml:space="preserve"> </w:t>
      </w:r>
      <w:r w:rsidR="007276B1">
        <w:rPr>
          <w:rFonts w:ascii="Times New Roman" w:hAnsi="Times New Roman" w:cs="Times New Roman"/>
        </w:rPr>
        <w:t>και κατάλληλο εντομοκτόνο, εγκεκριμένο για χρήση στο αστικό περιβάλλον (Καν (ΕΕ) 1107/2009)</w:t>
      </w:r>
    </w:p>
    <w:p w14:paraId="61035CBC" w14:textId="6BA87CE2" w:rsidR="007276B1" w:rsidRDefault="007276B1" w:rsidP="00F95322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57AC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Τοποθέτηση κίτρινων κολλητικών παγίδων με ελκυστικό τη </w:t>
      </w:r>
      <w:proofErr w:type="spellStart"/>
      <w:r w:rsidRPr="007276B1">
        <w:rPr>
          <w:rFonts w:ascii="Times New Roman" w:hAnsi="Times New Roman" w:cs="Times New Roman"/>
        </w:rPr>
        <w:t>methyl</w:t>
      </w:r>
      <w:proofErr w:type="spellEnd"/>
      <w:r w:rsidRPr="007276B1">
        <w:rPr>
          <w:rFonts w:ascii="Times New Roman" w:hAnsi="Times New Roman" w:cs="Times New Roman"/>
        </w:rPr>
        <w:t xml:space="preserve"> </w:t>
      </w:r>
      <w:proofErr w:type="spellStart"/>
      <w:r w:rsidRPr="007276B1">
        <w:rPr>
          <w:rFonts w:ascii="Times New Roman" w:hAnsi="Times New Roman" w:cs="Times New Roman"/>
        </w:rPr>
        <w:t>eugenol</w:t>
      </w:r>
      <w:proofErr w:type="spellEnd"/>
    </w:p>
    <w:p w14:paraId="480FBB50" w14:textId="77777777" w:rsidR="00482DA2" w:rsidRDefault="00482DA2" w:rsidP="00482DA2">
      <w:pPr>
        <w:pStyle w:val="a6"/>
        <w:spacing w:before="100" w:beforeAutospacing="1" w:after="100" w:afterAutospacing="1" w:line="240" w:lineRule="auto"/>
        <w:ind w:left="107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710AC51" w14:textId="6FA46636" w:rsidR="005325CE" w:rsidRPr="00317F5F" w:rsidRDefault="00317F5F" w:rsidP="00317F5F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u w:val="single"/>
        </w:rPr>
      </w:pPr>
      <w:r w:rsidRPr="00317F5F">
        <w:rPr>
          <w:rFonts w:ascii="Times New Roman" w:hAnsi="Times New Roman" w:cs="Times New Roman"/>
          <w:b/>
          <w:bCs/>
          <w:u w:val="single"/>
        </w:rPr>
        <w:t>Υποχρεώσεις Πολιτών – Ιδιωτών</w:t>
      </w:r>
    </w:p>
    <w:p w14:paraId="504AF068" w14:textId="77777777" w:rsidR="0091107E" w:rsidRPr="00317F5F" w:rsidRDefault="0091107E" w:rsidP="00317F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17F5F">
        <w:rPr>
          <w:rFonts w:ascii="Times New Roman" w:hAnsi="Times New Roman" w:cs="Times New Roman"/>
          <w:b/>
          <w:bCs/>
        </w:rPr>
        <w:t>Συλλογή καρπών</w:t>
      </w:r>
      <w:r w:rsidRPr="00317F5F">
        <w:rPr>
          <w:rFonts w:ascii="Times New Roman" w:hAnsi="Times New Roman" w:cs="Times New Roman"/>
        </w:rPr>
        <w:t xml:space="preserve">: Απαιτείται η πλήρης συλλογή και απομάκρυνση των καρπών από τα δέντρα ξενιστές (εσπεριδοειδή) που βρίσκονται σε κοινόχρηστους χώρους, πάρκα και πλατείες, </w:t>
      </w:r>
      <w:r w:rsidRPr="00317F5F">
        <w:rPr>
          <w:rFonts w:ascii="Times New Roman" w:hAnsi="Times New Roman" w:cs="Times New Roman"/>
          <w:u w:val="single"/>
        </w:rPr>
        <w:t>το αργότερο ως τα τέλη Μαρτίου</w:t>
      </w:r>
      <w:r w:rsidRPr="00317F5F">
        <w:rPr>
          <w:rFonts w:ascii="Times New Roman" w:hAnsi="Times New Roman" w:cs="Times New Roman"/>
        </w:rPr>
        <w:t xml:space="preserve">, πριν δηλαδή ξεκινήσει η δραστηριότητα του εντόμου. </w:t>
      </w:r>
    </w:p>
    <w:p w14:paraId="65F5A803" w14:textId="77777777" w:rsidR="0091107E" w:rsidRPr="00317F5F" w:rsidRDefault="0091107E" w:rsidP="00317F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17F5F">
        <w:rPr>
          <w:rFonts w:ascii="Times New Roman" w:hAnsi="Times New Roman" w:cs="Times New Roman"/>
        </w:rPr>
        <w:t xml:space="preserve">Οι καρποί που συλλέγονται ΔΕΝ ΠΡΕΠΕΙ να αντιμετωπίζονται ως κοινά απορρίμματα. </w:t>
      </w:r>
      <w:r w:rsidRPr="00317F5F">
        <w:rPr>
          <w:rFonts w:ascii="Times New Roman" w:hAnsi="Times New Roman" w:cs="Times New Roman"/>
          <w:u w:val="single"/>
        </w:rPr>
        <w:t>Η απλή απόρριψή τους σε ανοιχτούς κάδους σκουπιδιών απαγορεύεται</w:t>
      </w:r>
      <w:r w:rsidRPr="00317F5F">
        <w:rPr>
          <w:rFonts w:ascii="Times New Roman" w:hAnsi="Times New Roman" w:cs="Times New Roman"/>
        </w:rPr>
        <w:t>, καθώς επιτρέπει την επιβίωση και έξοδο των εντόμων. Οι αποδεκτές μέθοδοι διαχείρισης για την εξόντωση τυχόν προνυμφών είναι οι εξής:</w:t>
      </w:r>
    </w:p>
    <w:p w14:paraId="1C3B59F4" w14:textId="77777777" w:rsidR="0091107E" w:rsidRPr="00E01203" w:rsidRDefault="0091107E" w:rsidP="0091107E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• </w:t>
      </w:r>
      <w:r w:rsidRPr="00E01203">
        <w:rPr>
          <w:rFonts w:ascii="Times New Roman" w:hAnsi="Times New Roman" w:cs="Times New Roman"/>
          <w:u w:val="single"/>
        </w:rPr>
        <w:t>Βαθιά Ταφή</w:t>
      </w:r>
      <w:r w:rsidRPr="00E01203">
        <w:rPr>
          <w:rFonts w:ascii="Times New Roman" w:hAnsi="Times New Roman" w:cs="Times New Roman"/>
        </w:rPr>
        <w:t>: Οι καρποί θάβονται σε βάθος τουλάχιστον 40-50 εκατοστών και καλύπτονται με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χώμα, ώστε να μην είναι δυνατή η έξοδος των ενηλίκων εντόμων στην επιφάνεια.</w:t>
      </w:r>
    </w:p>
    <w:p w14:paraId="2BF69778" w14:textId="77777777" w:rsidR="0091107E" w:rsidRPr="004A6558" w:rsidRDefault="0091107E" w:rsidP="0091107E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01203">
        <w:rPr>
          <w:rFonts w:ascii="Times New Roman" w:hAnsi="Times New Roman" w:cs="Times New Roman"/>
        </w:rPr>
        <w:t xml:space="preserve">• </w:t>
      </w:r>
      <w:proofErr w:type="spellStart"/>
      <w:r w:rsidRPr="00E01203">
        <w:rPr>
          <w:rFonts w:ascii="Times New Roman" w:hAnsi="Times New Roman" w:cs="Times New Roman"/>
          <w:u w:val="single"/>
        </w:rPr>
        <w:t>Ηλιοαπολύμανση</w:t>
      </w:r>
      <w:proofErr w:type="spellEnd"/>
      <w:r w:rsidRPr="00E01203">
        <w:rPr>
          <w:rFonts w:ascii="Times New Roman" w:hAnsi="Times New Roman" w:cs="Times New Roman"/>
        </w:rPr>
        <w:t xml:space="preserve"> (</w:t>
      </w:r>
      <w:proofErr w:type="spellStart"/>
      <w:r w:rsidRPr="00E01203">
        <w:rPr>
          <w:rFonts w:ascii="Times New Roman" w:hAnsi="Times New Roman" w:cs="Times New Roman"/>
        </w:rPr>
        <w:t>Solarization</w:t>
      </w:r>
      <w:proofErr w:type="spellEnd"/>
      <w:r w:rsidRPr="00E01203">
        <w:rPr>
          <w:rFonts w:ascii="Times New Roman" w:hAnsi="Times New Roman" w:cs="Times New Roman"/>
        </w:rPr>
        <w:t>): Τοποθέτηση των καρπών σε ανθεκτικές μαύρες πλαστικές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σακούλες, οι οποίες κλείνονται αεροστεγώς και εκτίθενται στον ήλιο για ικανό χρονικό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διάστημα. Η θερμοκρασία που αναπτύσσεται στο εσωτερικό θανατώνει τα έντομα σε όλα τα</w:t>
      </w:r>
      <w:r>
        <w:rPr>
          <w:rFonts w:ascii="Times New Roman" w:hAnsi="Times New Roman" w:cs="Times New Roman"/>
        </w:rPr>
        <w:t xml:space="preserve"> </w:t>
      </w:r>
      <w:r w:rsidRPr="00E01203">
        <w:rPr>
          <w:rFonts w:ascii="Times New Roman" w:hAnsi="Times New Roman" w:cs="Times New Roman"/>
        </w:rPr>
        <w:t>στάδια ανάπτυξης.</w:t>
      </w:r>
    </w:p>
    <w:p w14:paraId="019A84E8" w14:textId="77777777" w:rsidR="00317F5F" w:rsidRDefault="00317F5F" w:rsidP="0091107E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5DD40E64" w14:textId="77777777" w:rsidR="009622AC" w:rsidRPr="009622AC" w:rsidRDefault="009622AC" w:rsidP="0091107E">
      <w:pPr>
        <w:pStyle w:val="a6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3A75AB76" w14:textId="43E87DD5" w:rsidR="005325CE" w:rsidRPr="00317F5F" w:rsidRDefault="00317F5F" w:rsidP="00317F5F">
      <w:pPr>
        <w:pStyle w:val="a6"/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</w:rPr>
      </w:pPr>
      <w:r w:rsidRPr="00317F5F">
        <w:rPr>
          <w:rFonts w:ascii="Times New Roman" w:hAnsi="Times New Roman" w:cs="Times New Roman"/>
          <w:b/>
          <w:bCs/>
        </w:rPr>
        <w:t xml:space="preserve">ΜΕΤΡΑ ΓΙΑ ΤΗΝ ΠΡΟΛΗΨΗ ΤΗΣ ΕΞΑΠΛΩΣΗΣ ΤΩΝ ΕΠΙΒΛΑΒΩΝ ΟΡΓΑΝΙΣΜΩΝ ΚΑΡΑΝΤΙΝΑΣ </w:t>
      </w:r>
      <w:r w:rsidRPr="00317F5F">
        <w:rPr>
          <w:rFonts w:ascii="Times New Roman" w:hAnsi="Times New Roman" w:cs="Times New Roman"/>
          <w:b/>
          <w:bCs/>
          <w:i/>
          <w:iCs/>
        </w:rPr>
        <w:t xml:space="preserve">Bactrocera </w:t>
      </w:r>
      <w:proofErr w:type="spellStart"/>
      <w:r w:rsidRPr="00317F5F">
        <w:rPr>
          <w:rFonts w:ascii="Times New Roman" w:hAnsi="Times New Roman" w:cs="Times New Roman"/>
          <w:b/>
          <w:bCs/>
          <w:i/>
          <w:iCs/>
        </w:rPr>
        <w:t>Dorsalis</w:t>
      </w:r>
      <w:proofErr w:type="spellEnd"/>
      <w:r w:rsidRPr="00317F5F">
        <w:rPr>
          <w:rFonts w:ascii="Times New Roman" w:hAnsi="Times New Roman" w:cs="Times New Roman"/>
          <w:b/>
          <w:bCs/>
        </w:rPr>
        <w:t xml:space="preserve"> </w:t>
      </w:r>
      <w:r w:rsidR="00AC571A">
        <w:rPr>
          <w:rFonts w:ascii="Times New Roman" w:hAnsi="Times New Roman" w:cs="Times New Roman"/>
          <w:b/>
          <w:bCs/>
        </w:rPr>
        <w:t>&amp;</w:t>
      </w:r>
      <w:r w:rsidRPr="00317F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7F5F">
        <w:rPr>
          <w:rFonts w:ascii="Times New Roman" w:hAnsi="Times New Roman" w:cs="Times New Roman"/>
          <w:b/>
          <w:bCs/>
          <w:i/>
          <w:iCs/>
        </w:rPr>
        <w:t>Bactrocera</w:t>
      </w:r>
      <w:proofErr w:type="spellEnd"/>
      <w:r w:rsidRPr="00317F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17F5F">
        <w:rPr>
          <w:rFonts w:ascii="Times New Roman" w:hAnsi="Times New Roman" w:cs="Times New Roman"/>
          <w:b/>
          <w:bCs/>
          <w:i/>
          <w:iCs/>
        </w:rPr>
        <w:t>Zonata</w:t>
      </w:r>
      <w:proofErr w:type="spellEnd"/>
      <w:r w:rsidRPr="00317F5F">
        <w:rPr>
          <w:rFonts w:ascii="Times New Roman" w:hAnsi="Times New Roman" w:cs="Times New Roman"/>
          <w:b/>
          <w:bCs/>
        </w:rPr>
        <w:t>, (ΑΡΘΡΟ 10 ΤΟΥ ΕΚΤΕΛΕΣΤΙΚΟΥ ΚΑΝΟΝΙΣΜΟΥ (ΕΕ) 2025/311)</w:t>
      </w:r>
      <w:r w:rsidRPr="00317F5F">
        <w:rPr>
          <w:rFonts w:ascii="Times New Roman" w:hAnsi="Times New Roman" w:cs="Times New Roman"/>
        </w:rPr>
        <w:t xml:space="preserve"> </w:t>
      </w:r>
    </w:p>
    <w:p w14:paraId="15AEDF83" w14:textId="77777777" w:rsidR="00317F5F" w:rsidRPr="00317F5F" w:rsidRDefault="00317F5F" w:rsidP="00317F5F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</w:rPr>
      </w:pPr>
    </w:p>
    <w:p w14:paraId="788128FC" w14:textId="0763149B" w:rsidR="00152780" w:rsidRPr="00317F5F" w:rsidRDefault="009622AC" w:rsidP="00317F5F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317F5F">
        <w:rPr>
          <w:rFonts w:ascii="Times New Roman" w:hAnsi="Times New Roman" w:cs="Times New Roman"/>
          <w:b/>
          <w:bCs/>
        </w:rPr>
        <w:t xml:space="preserve">Υποχρεώσεις Διακινητών Καρπών </w:t>
      </w:r>
      <w:r>
        <w:rPr>
          <w:rFonts w:ascii="Times New Roman" w:hAnsi="Times New Roman" w:cs="Times New Roman"/>
          <w:b/>
          <w:bCs/>
        </w:rPr>
        <w:t>από</w:t>
      </w:r>
      <w:r w:rsidRPr="00317F5F">
        <w:rPr>
          <w:rFonts w:ascii="Times New Roman" w:hAnsi="Times New Roman" w:cs="Times New Roman"/>
          <w:b/>
          <w:bCs/>
        </w:rPr>
        <w:t xml:space="preserve"> Φυτ</w:t>
      </w:r>
      <w:r>
        <w:rPr>
          <w:rFonts w:ascii="Times New Roman" w:hAnsi="Times New Roman" w:cs="Times New Roman"/>
          <w:b/>
          <w:bCs/>
        </w:rPr>
        <w:t>ά</w:t>
      </w:r>
      <w:r w:rsidRPr="00317F5F">
        <w:rPr>
          <w:rFonts w:ascii="Times New Roman" w:hAnsi="Times New Roman" w:cs="Times New Roman"/>
          <w:b/>
          <w:bCs/>
        </w:rPr>
        <w:t>-Ξενιστές</w:t>
      </w:r>
    </w:p>
    <w:p w14:paraId="316CB61F" w14:textId="2EB29062" w:rsidR="00641D0F" w:rsidRPr="00482DA2" w:rsidRDefault="005325CE" w:rsidP="00482DA2">
      <w:pPr>
        <w:jc w:val="both"/>
        <w:rPr>
          <w:rFonts w:ascii="Times New Roman" w:hAnsi="Times New Roman" w:cs="Times New Roman"/>
        </w:rPr>
      </w:pPr>
      <w:r w:rsidRPr="00482DA2">
        <w:rPr>
          <w:rFonts w:ascii="Times New Roman" w:hAnsi="Times New Roman" w:cs="Times New Roman"/>
        </w:rPr>
        <w:t xml:space="preserve">Καρποί φυτών-ξενιστών που παράγονται ή αποθηκεύονται στην προσβεβλημένη ζώνη, </w:t>
      </w:r>
      <w:r w:rsidRPr="00482DA2">
        <w:rPr>
          <w:rFonts w:ascii="Times New Roman" w:hAnsi="Times New Roman" w:cs="Times New Roman"/>
          <w:u w:val="single"/>
        </w:rPr>
        <w:t>μπορούν να μετακινούνται από την εν λόγω ζώνη προς τη ζώνη ασφαλείας ή εκτός της οριοθετημένης περιοχής, μόνο εάν έχουν υποβληθεί σε αποτελεσματική επεξεργασία κατά του συγκεκριμένου επιβλαβούς οργανισμού</w:t>
      </w:r>
      <w:r w:rsidRPr="00482DA2">
        <w:rPr>
          <w:rFonts w:ascii="Times New Roman" w:hAnsi="Times New Roman" w:cs="Times New Roman"/>
        </w:rPr>
        <w:t xml:space="preserve">. </w:t>
      </w:r>
    </w:p>
    <w:p w14:paraId="3D7F29A6" w14:textId="0A63CAEE" w:rsidR="005F09BD" w:rsidRDefault="005325CE" w:rsidP="00482DA2">
      <w:pPr>
        <w:jc w:val="both"/>
        <w:rPr>
          <w:rFonts w:ascii="Times New Roman" w:hAnsi="Times New Roman" w:cs="Times New Roman"/>
        </w:rPr>
      </w:pPr>
      <w:r w:rsidRPr="00482DA2">
        <w:rPr>
          <w:rFonts w:ascii="Times New Roman" w:hAnsi="Times New Roman" w:cs="Times New Roman"/>
        </w:rPr>
        <w:lastRenderedPageBreak/>
        <w:t xml:space="preserve">Καρποί φυτών-ξενιστών μπορούν να μετακινούνται από την προσβεβλημένη ζώνη προς τη ζώνη ασφαλείας ή εκτός της οριοθετημένης περιοχής: α) για σκοπούς εφαρμογής κατάλληλης επεξεργασίας, εάν λαμβάνονται αποτελεσματικά μέτρα για την πρόληψη της εξάπλωσης των επιβλαβών οργανισμών </w:t>
      </w:r>
      <w:r w:rsidRPr="00482DA2">
        <w:rPr>
          <w:rFonts w:ascii="Times New Roman" w:hAnsi="Times New Roman" w:cs="Times New Roman"/>
          <w:i/>
          <w:iCs/>
        </w:rPr>
        <w:t>B. dorsalis</w:t>
      </w:r>
      <w:r w:rsidRPr="00482DA2">
        <w:rPr>
          <w:rFonts w:ascii="Times New Roman" w:hAnsi="Times New Roman" w:cs="Times New Roman"/>
        </w:rPr>
        <w:t xml:space="preserve"> και </w:t>
      </w:r>
      <w:r w:rsidRPr="00482DA2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482DA2">
        <w:rPr>
          <w:rFonts w:ascii="Times New Roman" w:hAnsi="Times New Roman" w:cs="Times New Roman"/>
          <w:i/>
          <w:iCs/>
        </w:rPr>
        <w:t>zonata</w:t>
      </w:r>
      <w:proofErr w:type="spellEnd"/>
      <w:r w:rsidRPr="00482DA2">
        <w:rPr>
          <w:rFonts w:ascii="Times New Roman" w:hAnsi="Times New Roman" w:cs="Times New Roman"/>
        </w:rPr>
        <w:t xml:space="preserve">, κατά τη μεταφορά, β) προέρχονται εκτός της οριοθετημένης περιοχής και μετακινούνται μέσω της μολυσμένης ζώνης λαμβάνοντας αποτελεσματικά μέτρα για την πρόληψη της προσβολής τους από τους επιβλαβείς οργανισμούς </w:t>
      </w:r>
      <w:r w:rsidRPr="00482DA2">
        <w:rPr>
          <w:rFonts w:ascii="Times New Roman" w:hAnsi="Times New Roman" w:cs="Times New Roman"/>
          <w:i/>
          <w:iCs/>
        </w:rPr>
        <w:t>B. dorsalis</w:t>
      </w:r>
      <w:r w:rsidRPr="00482DA2">
        <w:rPr>
          <w:rFonts w:ascii="Times New Roman" w:hAnsi="Times New Roman" w:cs="Times New Roman"/>
        </w:rPr>
        <w:t xml:space="preserve"> και </w:t>
      </w:r>
      <w:r w:rsidRPr="00482DA2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482DA2">
        <w:rPr>
          <w:rFonts w:ascii="Times New Roman" w:hAnsi="Times New Roman" w:cs="Times New Roman"/>
          <w:i/>
          <w:iCs/>
        </w:rPr>
        <w:t>zonata</w:t>
      </w:r>
      <w:proofErr w:type="spellEnd"/>
      <w:r w:rsidRPr="00482DA2">
        <w:rPr>
          <w:rFonts w:ascii="Times New Roman" w:hAnsi="Times New Roman" w:cs="Times New Roman"/>
        </w:rPr>
        <w:t xml:space="preserve">, ή γ) οι συγκεκριμένοι καρποί συλλέχθηκαν σε εποχή του έτους όπου δεν αναμένεται να εμφανιστούν ζωντανά στάδια του συγκεκριμένου επιβλαβούς οργανισμού στους εν λόγω καρπούς, λόγω της αναπαραγωγικής βιολογίας του συγκεκριμένου επιβλαβούς οργανισμού. </w:t>
      </w:r>
    </w:p>
    <w:p w14:paraId="64576AA4" w14:textId="0C5E3F8F" w:rsidR="00152780" w:rsidRPr="00317F5F" w:rsidRDefault="009622AC" w:rsidP="00317F5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317F5F">
        <w:rPr>
          <w:rFonts w:ascii="Times New Roman" w:hAnsi="Times New Roman" w:cs="Times New Roman"/>
          <w:b/>
          <w:bCs/>
        </w:rPr>
        <w:t>Υποχρεώσεις Διακινητών Φυτ</w:t>
      </w:r>
      <w:r>
        <w:rPr>
          <w:rFonts w:ascii="Times New Roman" w:hAnsi="Times New Roman" w:cs="Times New Roman"/>
          <w:b/>
          <w:bCs/>
        </w:rPr>
        <w:t>ώ</w:t>
      </w:r>
      <w:r w:rsidRPr="00317F5F">
        <w:rPr>
          <w:rFonts w:ascii="Times New Roman" w:hAnsi="Times New Roman" w:cs="Times New Roman"/>
          <w:b/>
          <w:bCs/>
        </w:rPr>
        <w:t>ν-Ξενιστ</w:t>
      </w:r>
      <w:r>
        <w:rPr>
          <w:rFonts w:ascii="Times New Roman" w:hAnsi="Times New Roman" w:cs="Times New Roman"/>
          <w:b/>
          <w:bCs/>
        </w:rPr>
        <w:t>ώ</w:t>
      </w:r>
      <w:r w:rsidRPr="00317F5F">
        <w:rPr>
          <w:rFonts w:ascii="Times New Roman" w:hAnsi="Times New Roman" w:cs="Times New Roman"/>
          <w:b/>
          <w:bCs/>
        </w:rPr>
        <w:t>ν Προς Φ</w:t>
      </w:r>
      <w:r>
        <w:rPr>
          <w:rFonts w:ascii="Times New Roman" w:hAnsi="Times New Roman" w:cs="Times New Roman"/>
          <w:b/>
          <w:bCs/>
        </w:rPr>
        <w:t>ύ</w:t>
      </w:r>
      <w:r w:rsidRPr="00317F5F">
        <w:rPr>
          <w:rFonts w:ascii="Times New Roman" w:hAnsi="Times New Roman" w:cs="Times New Roman"/>
          <w:b/>
          <w:bCs/>
        </w:rPr>
        <w:t>τευση</w:t>
      </w:r>
    </w:p>
    <w:p w14:paraId="5467CA20" w14:textId="67207C8F" w:rsidR="005F09BD" w:rsidRPr="00482DA2" w:rsidRDefault="005325CE" w:rsidP="00482DA2">
      <w:pPr>
        <w:jc w:val="both"/>
        <w:rPr>
          <w:rFonts w:ascii="Times New Roman" w:hAnsi="Times New Roman" w:cs="Times New Roman"/>
        </w:rPr>
      </w:pPr>
      <w:r w:rsidRPr="00482DA2">
        <w:rPr>
          <w:rFonts w:ascii="Times New Roman" w:hAnsi="Times New Roman" w:cs="Times New Roman"/>
        </w:rPr>
        <w:t xml:space="preserve">Τα φυτά-ξενιστές που προορίζονται για φύτευση και μετακινούνται από την προσβεβλημένη ζώνη προς τη ζώνη ασφαλείας ή εκτός της οριοθετημένης περιοχής δεν φέρουν καρπούς και, στην περίπτωση προσκολλημένου σε αυτά χώματος ή άλλου καλλιεργητικού υποστρώματος, το εν λόγω χώμα είναι απαλλαγμένο από τους συγκεκριμένους επιβλαβείς οργανισμούς. </w:t>
      </w:r>
    </w:p>
    <w:p w14:paraId="2ED281CB" w14:textId="77777777" w:rsidR="005F09BD" w:rsidRPr="00482DA2" w:rsidRDefault="005325CE" w:rsidP="00482DA2">
      <w:pPr>
        <w:jc w:val="both"/>
        <w:rPr>
          <w:rFonts w:ascii="Times New Roman" w:hAnsi="Times New Roman" w:cs="Times New Roman"/>
        </w:rPr>
      </w:pPr>
      <w:r w:rsidRPr="00482DA2">
        <w:rPr>
          <w:rFonts w:ascii="Times New Roman" w:hAnsi="Times New Roman" w:cs="Times New Roman"/>
        </w:rPr>
        <w:t xml:space="preserve">Χώμα από το ανώτερο στρώμα 10 </w:t>
      </w:r>
      <w:proofErr w:type="spellStart"/>
      <w:r w:rsidRPr="00482DA2">
        <w:rPr>
          <w:rFonts w:ascii="Times New Roman" w:hAnsi="Times New Roman" w:cs="Times New Roman"/>
        </w:rPr>
        <w:t>cm</w:t>
      </w:r>
      <w:proofErr w:type="spellEnd"/>
      <w:r w:rsidRPr="00482DA2">
        <w:rPr>
          <w:rFonts w:ascii="Times New Roman" w:hAnsi="Times New Roman" w:cs="Times New Roman"/>
        </w:rPr>
        <w:t xml:space="preserve"> του επιφανειακού εδάφους, από τους τόπους παραγωγής όπου παρήχθησαν οι συγκεκριμένοι καρποί, μπορεί να μετακινείται από την προσβεβλημένη ζώνη προς τη ζώνη ασφαλείας ή εκτός της οριοθετημένης περιοχής, μόνον εφόσον έχει υποβληθεί σε κατάλληλα μέτρα για την εξάλειψη του συγκεκριμένου επιβλαβούς οργανισμού. </w:t>
      </w:r>
    </w:p>
    <w:p w14:paraId="4EB21B42" w14:textId="2CC22357" w:rsidR="009B569B" w:rsidRPr="004A6558" w:rsidRDefault="005325CE" w:rsidP="00482DA2">
      <w:pPr>
        <w:jc w:val="both"/>
        <w:rPr>
          <w:rFonts w:ascii="Times New Roman" w:hAnsi="Times New Roman" w:cs="Times New Roman"/>
        </w:rPr>
      </w:pPr>
      <w:r w:rsidRPr="00482DA2">
        <w:rPr>
          <w:rFonts w:ascii="Times New Roman" w:hAnsi="Times New Roman" w:cs="Times New Roman"/>
        </w:rPr>
        <w:t>Τα υπολείμματα από τους συγκεκριμένους καρπούς απορρίπτονται με ασφάλεια, κατά τρόπο που εμποδίζει την ανάπτυξη και την εξάπλωση του συγκεκριμένου επιβλαβούς οργανισμού.</w:t>
      </w:r>
    </w:p>
    <w:p w14:paraId="2419DFC0" w14:textId="0025F226" w:rsidR="00317F5F" w:rsidRPr="00317F5F" w:rsidRDefault="00317F5F" w:rsidP="00317F5F">
      <w:pPr>
        <w:pStyle w:val="a6"/>
        <w:ind w:left="284"/>
        <w:jc w:val="both"/>
        <w:rPr>
          <w:rFonts w:ascii="Times New Roman" w:hAnsi="Times New Roman" w:cs="Times New Roman"/>
          <w:b/>
          <w:bCs/>
        </w:rPr>
      </w:pPr>
      <w:r w:rsidRPr="00317F5F">
        <w:rPr>
          <w:rFonts w:ascii="Times New Roman" w:hAnsi="Times New Roman" w:cs="Times New Roman"/>
          <w:b/>
          <w:bCs/>
        </w:rPr>
        <w:t xml:space="preserve">Γ. </w:t>
      </w:r>
      <w:r w:rsidR="009622AC" w:rsidRPr="00317F5F">
        <w:rPr>
          <w:rFonts w:ascii="Times New Roman" w:hAnsi="Times New Roman" w:cs="Times New Roman"/>
          <w:b/>
          <w:bCs/>
        </w:rPr>
        <w:t xml:space="preserve">Παγίδευση </w:t>
      </w:r>
      <w:r w:rsidR="009622AC">
        <w:rPr>
          <w:rFonts w:ascii="Times New Roman" w:hAnsi="Times New Roman" w:cs="Times New Roman"/>
          <w:b/>
          <w:bCs/>
        </w:rPr>
        <w:t>κ</w:t>
      </w:r>
      <w:r w:rsidR="009622AC" w:rsidRPr="00317F5F">
        <w:rPr>
          <w:rFonts w:ascii="Times New Roman" w:hAnsi="Times New Roman" w:cs="Times New Roman"/>
          <w:b/>
          <w:bCs/>
        </w:rPr>
        <w:t xml:space="preserve">αι Επιτήρηση </w:t>
      </w:r>
      <w:r w:rsidR="009622AC">
        <w:rPr>
          <w:rFonts w:ascii="Times New Roman" w:hAnsi="Times New Roman" w:cs="Times New Roman"/>
          <w:b/>
          <w:bCs/>
        </w:rPr>
        <w:t>τ</w:t>
      </w:r>
      <w:r w:rsidR="009622AC" w:rsidRPr="00317F5F">
        <w:rPr>
          <w:rFonts w:ascii="Times New Roman" w:hAnsi="Times New Roman" w:cs="Times New Roman"/>
          <w:b/>
          <w:bCs/>
        </w:rPr>
        <w:t>ων Οριοθετημένων Περιοχών</w:t>
      </w:r>
      <w:r w:rsidR="009622AC">
        <w:rPr>
          <w:rFonts w:ascii="Times New Roman" w:hAnsi="Times New Roman" w:cs="Times New Roman"/>
          <w:b/>
          <w:bCs/>
        </w:rPr>
        <w:t>,</w:t>
      </w:r>
      <w:r w:rsidR="009622AC" w:rsidRPr="00317F5F">
        <w:rPr>
          <w:rFonts w:ascii="Times New Roman" w:hAnsi="Times New Roman" w:cs="Times New Roman"/>
          <w:b/>
          <w:bCs/>
        </w:rPr>
        <w:t xml:space="preserve"> </w:t>
      </w:r>
      <w:r w:rsidR="009622AC">
        <w:rPr>
          <w:rFonts w:ascii="Times New Roman" w:hAnsi="Times New Roman" w:cs="Times New Roman"/>
          <w:b/>
          <w:bCs/>
        </w:rPr>
        <w:t>σ</w:t>
      </w:r>
      <w:r w:rsidR="009622AC" w:rsidRPr="00317F5F">
        <w:rPr>
          <w:rFonts w:ascii="Times New Roman" w:hAnsi="Times New Roman" w:cs="Times New Roman"/>
          <w:b/>
          <w:bCs/>
        </w:rPr>
        <w:t xml:space="preserve">ύμφωνα </w:t>
      </w:r>
      <w:r w:rsidR="009622AC">
        <w:rPr>
          <w:rFonts w:ascii="Times New Roman" w:hAnsi="Times New Roman" w:cs="Times New Roman"/>
          <w:b/>
          <w:bCs/>
        </w:rPr>
        <w:t>μ</w:t>
      </w:r>
      <w:r w:rsidR="009622AC" w:rsidRPr="00317F5F">
        <w:rPr>
          <w:rFonts w:ascii="Times New Roman" w:hAnsi="Times New Roman" w:cs="Times New Roman"/>
          <w:b/>
          <w:bCs/>
        </w:rPr>
        <w:t xml:space="preserve">ε </w:t>
      </w:r>
      <w:r w:rsidR="009622AC">
        <w:rPr>
          <w:rFonts w:ascii="Times New Roman" w:hAnsi="Times New Roman" w:cs="Times New Roman"/>
          <w:b/>
          <w:bCs/>
        </w:rPr>
        <w:t>τ</w:t>
      </w:r>
      <w:r w:rsidR="009622AC" w:rsidRPr="00317F5F">
        <w:rPr>
          <w:rFonts w:ascii="Times New Roman" w:hAnsi="Times New Roman" w:cs="Times New Roman"/>
          <w:b/>
          <w:bCs/>
        </w:rPr>
        <w:t>ο Άρθ</w:t>
      </w:r>
      <w:r w:rsidR="009622AC">
        <w:rPr>
          <w:rFonts w:ascii="Times New Roman" w:hAnsi="Times New Roman" w:cs="Times New Roman"/>
          <w:b/>
          <w:bCs/>
        </w:rPr>
        <w:t>ρο</w:t>
      </w:r>
      <w:r w:rsidR="009622AC" w:rsidRPr="00317F5F">
        <w:rPr>
          <w:rFonts w:ascii="Times New Roman" w:hAnsi="Times New Roman" w:cs="Times New Roman"/>
          <w:b/>
          <w:bCs/>
        </w:rPr>
        <w:t xml:space="preserve"> 7 </w:t>
      </w:r>
      <w:r w:rsidR="009622AC">
        <w:rPr>
          <w:rFonts w:ascii="Times New Roman" w:hAnsi="Times New Roman" w:cs="Times New Roman"/>
          <w:b/>
          <w:bCs/>
        </w:rPr>
        <w:t>τ</w:t>
      </w:r>
      <w:r w:rsidR="009622AC" w:rsidRPr="00317F5F">
        <w:rPr>
          <w:rFonts w:ascii="Times New Roman" w:hAnsi="Times New Roman" w:cs="Times New Roman"/>
          <w:b/>
          <w:bCs/>
        </w:rPr>
        <w:t>ου Εκτ</w:t>
      </w:r>
      <w:r w:rsidR="009622AC">
        <w:rPr>
          <w:rFonts w:ascii="Times New Roman" w:hAnsi="Times New Roman" w:cs="Times New Roman"/>
          <w:b/>
          <w:bCs/>
        </w:rPr>
        <w:t>ελεστικού</w:t>
      </w:r>
      <w:r w:rsidR="009622AC" w:rsidRPr="00317F5F">
        <w:rPr>
          <w:rFonts w:ascii="Times New Roman" w:hAnsi="Times New Roman" w:cs="Times New Roman"/>
          <w:b/>
          <w:bCs/>
        </w:rPr>
        <w:t xml:space="preserve"> Κανονισμού (Ε</w:t>
      </w:r>
      <w:r w:rsidR="009622AC">
        <w:rPr>
          <w:rFonts w:ascii="Times New Roman" w:hAnsi="Times New Roman" w:cs="Times New Roman"/>
          <w:b/>
          <w:bCs/>
        </w:rPr>
        <w:t>Ε</w:t>
      </w:r>
      <w:r w:rsidR="009622AC" w:rsidRPr="00317F5F">
        <w:rPr>
          <w:rFonts w:ascii="Times New Roman" w:hAnsi="Times New Roman" w:cs="Times New Roman"/>
          <w:b/>
          <w:bCs/>
        </w:rPr>
        <w:t xml:space="preserve">) 2025/311 </w:t>
      </w:r>
    </w:p>
    <w:p w14:paraId="0FA99B53" w14:textId="4AC75A85" w:rsidR="00317F5F" w:rsidRDefault="00317F5F" w:rsidP="00317F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325CE">
        <w:rPr>
          <w:rFonts w:ascii="Times New Roman" w:hAnsi="Times New Roman" w:cs="Times New Roman"/>
        </w:rPr>
        <w:t>Σύμφωνα με τα οριζόμενα στη σχετική μεθοδολογία, η οποία έχει αναρτηθεί στον ιστότοπο του Μπενάκειου Φυτοπαθολογικού Ινστιτούτου</w:t>
      </w:r>
      <w:r>
        <w:rPr>
          <w:rStyle w:val="ac"/>
          <w:rFonts w:ascii="Times New Roman" w:hAnsi="Times New Roman" w:cs="Times New Roman"/>
        </w:rPr>
        <w:footnoteReference w:id="4"/>
      </w:r>
      <w:r w:rsidRPr="005325CE">
        <w:rPr>
          <w:rFonts w:ascii="Times New Roman" w:hAnsi="Times New Roman" w:cs="Times New Roman"/>
        </w:rPr>
        <w:t xml:space="preserve">. </w:t>
      </w:r>
    </w:p>
    <w:p w14:paraId="194A52CB" w14:textId="77777777" w:rsidR="0040583A" w:rsidRDefault="00641D0F" w:rsidP="00641D0F">
      <w:pPr>
        <w:jc w:val="both"/>
        <w:rPr>
          <w:rFonts w:ascii="Times New Roman" w:hAnsi="Times New Roman" w:cs="Times New Roman"/>
        </w:rPr>
      </w:pPr>
      <w:r w:rsidRPr="00641D0F">
        <w:rPr>
          <w:rFonts w:ascii="Times New Roman" w:hAnsi="Times New Roman" w:cs="Times New Roman"/>
          <w:b/>
          <w:bCs/>
        </w:rPr>
        <w:t>ΠΡΟΣΟΧΗ</w:t>
      </w:r>
      <w:r w:rsidRPr="00641D0F">
        <w:rPr>
          <w:rFonts w:ascii="Times New Roman" w:hAnsi="Times New Roman" w:cs="Times New Roman"/>
        </w:rPr>
        <w:t xml:space="preserve">: </w:t>
      </w:r>
    </w:p>
    <w:p w14:paraId="48D93A65" w14:textId="77777777" w:rsidR="0040583A" w:rsidRDefault="00641D0F" w:rsidP="00641D0F">
      <w:pPr>
        <w:jc w:val="both"/>
        <w:rPr>
          <w:rFonts w:ascii="Times New Roman" w:hAnsi="Times New Roman" w:cs="Times New Roman"/>
          <w:b/>
          <w:bCs/>
        </w:rPr>
      </w:pPr>
      <w:r w:rsidRPr="00641D0F">
        <w:rPr>
          <w:rFonts w:ascii="Times New Roman" w:hAnsi="Times New Roman" w:cs="Times New Roman"/>
          <w:b/>
          <w:bCs/>
        </w:rPr>
        <w:t xml:space="preserve">Κάθε υπόλειμμα καρπού που παραμένει εκτεθειμένο στο περιβάλλον μετά τον Μάρτιο, εντός </w:t>
      </w:r>
      <w:r w:rsidR="0040583A">
        <w:rPr>
          <w:rFonts w:ascii="Times New Roman" w:hAnsi="Times New Roman" w:cs="Times New Roman"/>
          <w:b/>
          <w:bCs/>
        </w:rPr>
        <w:t>των οριοθετημένων ζωνών</w:t>
      </w:r>
      <w:r w:rsidRPr="00641D0F">
        <w:rPr>
          <w:rFonts w:ascii="Times New Roman" w:hAnsi="Times New Roman" w:cs="Times New Roman"/>
          <w:b/>
          <w:bCs/>
        </w:rPr>
        <w:t xml:space="preserve">, συνιστά εν δυνάμει κίνδυνο για τη διασπορά του επιβλαβούς οργανισμού. </w:t>
      </w:r>
    </w:p>
    <w:p w14:paraId="56D5D59D" w14:textId="5356ED44" w:rsidR="00641D0F" w:rsidRPr="00641D0F" w:rsidRDefault="00641D0F" w:rsidP="00641D0F">
      <w:pPr>
        <w:jc w:val="both"/>
        <w:rPr>
          <w:rFonts w:ascii="Times New Roman" w:hAnsi="Times New Roman" w:cs="Times New Roman"/>
        </w:rPr>
      </w:pPr>
      <w:r w:rsidRPr="00641D0F">
        <w:rPr>
          <w:rFonts w:ascii="Times New Roman" w:hAnsi="Times New Roman" w:cs="Times New Roman"/>
          <w:b/>
          <w:bCs/>
        </w:rPr>
        <w:t>Η πιστή εφαρμογή των ανωτέρω μέτρων είναι επιβεβλημένη για την προστασία της φυτικής παραγωγής της Χώρας και την αποτροπή σοβαρών οικονομικών επιπτώσεων από ενδεχόμενους εμπορικούς αποκλεισμού</w:t>
      </w:r>
      <w:r>
        <w:rPr>
          <w:rFonts w:ascii="Times New Roman" w:hAnsi="Times New Roman" w:cs="Times New Roman"/>
          <w:b/>
          <w:bCs/>
        </w:rPr>
        <w:t>.</w:t>
      </w:r>
    </w:p>
    <w:p w14:paraId="1E87984F" w14:textId="77777777" w:rsidR="005F09BD" w:rsidRDefault="005F09BD" w:rsidP="005F09BD">
      <w:pPr>
        <w:pStyle w:val="a6"/>
        <w:ind w:left="1080"/>
        <w:jc w:val="both"/>
        <w:rPr>
          <w:rFonts w:ascii="Times New Roman" w:hAnsi="Times New Roman" w:cs="Times New Roman"/>
        </w:rPr>
      </w:pPr>
    </w:p>
    <w:p w14:paraId="14A938B1" w14:textId="77777777" w:rsidR="005F09BD" w:rsidRPr="009B569B" w:rsidRDefault="005F09BD" w:rsidP="005F09BD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5F09BD" w:rsidRPr="009B569B" w:rsidSect="009B569B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0132" w14:textId="77777777" w:rsidR="00B91D81" w:rsidRDefault="00B91D81" w:rsidP="005F09BD">
      <w:pPr>
        <w:spacing w:after="0" w:line="240" w:lineRule="auto"/>
      </w:pPr>
      <w:r>
        <w:separator/>
      </w:r>
    </w:p>
  </w:endnote>
  <w:endnote w:type="continuationSeparator" w:id="0">
    <w:p w14:paraId="1516EFEE" w14:textId="77777777" w:rsidR="00B91D81" w:rsidRDefault="00B91D81" w:rsidP="005F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6694" w14:textId="77777777" w:rsidR="00B91D81" w:rsidRDefault="00B91D81" w:rsidP="005F09BD">
      <w:pPr>
        <w:spacing w:after="0" w:line="240" w:lineRule="auto"/>
      </w:pPr>
      <w:r>
        <w:separator/>
      </w:r>
    </w:p>
  </w:footnote>
  <w:footnote w:type="continuationSeparator" w:id="0">
    <w:p w14:paraId="61506A98" w14:textId="77777777" w:rsidR="00B91D81" w:rsidRDefault="00B91D81" w:rsidP="005F09BD">
      <w:pPr>
        <w:spacing w:after="0" w:line="240" w:lineRule="auto"/>
      </w:pPr>
      <w:r>
        <w:continuationSeparator/>
      </w:r>
    </w:p>
  </w:footnote>
  <w:footnote w:id="1">
    <w:p w14:paraId="4325D981" w14:textId="543CB4BB" w:rsidR="005F09BD" w:rsidRDefault="005F09BD">
      <w:pPr>
        <w:pStyle w:val="ab"/>
      </w:pPr>
      <w:r>
        <w:rPr>
          <w:rStyle w:val="ac"/>
        </w:rPr>
        <w:footnoteRef/>
      </w:r>
      <w:r>
        <w:t xml:space="preserve"> </w:t>
      </w:r>
      <w:hyperlink r:id="rId1" w:history="1">
        <w:r w:rsidRPr="008130E5">
          <w:rPr>
            <w:rStyle w:val="-"/>
          </w:rPr>
          <w:t>https://diavgeia.gov.gr/doc/%CE%A82%CE%9C%CE%967%CE%9B7-%CE%A38%CE%92?inline=true</w:t>
        </w:r>
      </w:hyperlink>
      <w:r>
        <w:t xml:space="preserve"> </w:t>
      </w:r>
    </w:p>
  </w:footnote>
  <w:footnote w:id="2">
    <w:p w14:paraId="39676A6B" w14:textId="2115CA76" w:rsidR="005F09BD" w:rsidRPr="00D302D8" w:rsidRDefault="005F09BD">
      <w:pPr>
        <w:pStyle w:val="ab"/>
      </w:pPr>
      <w:r>
        <w:rPr>
          <w:rStyle w:val="ac"/>
        </w:rPr>
        <w:footnoteRef/>
      </w:r>
      <w:r>
        <w:t xml:space="preserve"> </w:t>
      </w:r>
      <w:hyperlink r:id="rId2" w:history="1">
        <w:r w:rsidRPr="008130E5">
          <w:rPr>
            <w:rStyle w:val="-"/>
          </w:rPr>
          <w:t>https://eur-lex.europa.eu/legal-content/EL/TXT/PDF/?uri=OJ:L_202500311</w:t>
        </w:r>
      </w:hyperlink>
      <w:r w:rsidRPr="00D302D8">
        <w:t xml:space="preserve"> </w:t>
      </w:r>
    </w:p>
  </w:footnote>
  <w:footnote w:id="3">
    <w:p w14:paraId="614B2297" w14:textId="2A100EEC" w:rsidR="00A4256B" w:rsidRPr="00EC645E" w:rsidRDefault="00A4256B">
      <w:pPr>
        <w:pStyle w:val="ab"/>
        <w:rPr>
          <w:lang w:val="en-US"/>
        </w:rPr>
      </w:pPr>
      <w:r>
        <w:rPr>
          <w:rStyle w:val="ac"/>
        </w:rPr>
        <w:footnoteRef/>
      </w:r>
      <w:r w:rsidRPr="00EC645E">
        <w:rPr>
          <w:lang w:val="en-US"/>
        </w:rPr>
        <w:t xml:space="preserve"> </w:t>
      </w:r>
      <w:r w:rsidR="00B91D81">
        <w:fldChar w:fldCharType="begin"/>
      </w:r>
      <w:r w:rsidR="004A6558" w:rsidRPr="00D9108C">
        <w:rPr>
          <w:lang w:val="en-US"/>
        </w:rPr>
        <w:instrText>HYPERLINK "C:\\Users\\User\\AppData\\Local\\Microsoft\\Windows\\INetCache\\Content.Outlook\\FQHB4AUB\\</w:instrText>
      </w:r>
      <w:r w:rsidR="004A6558">
        <w:instrText>Ενε</w:instrText>
      </w:r>
      <w:r w:rsidR="004A6558" w:rsidRPr="00D9108C">
        <w:rPr>
          <w:lang w:val="en-US"/>
        </w:rPr>
        <w:instrText>́</w:instrText>
      </w:r>
      <w:r w:rsidR="004A6558">
        <w:instrText>ργειες</w:instrText>
      </w:r>
      <w:r w:rsidR="004A6558" w:rsidRPr="00D9108C">
        <w:rPr>
          <w:lang w:val="en-US"/>
        </w:rPr>
        <w:instrText xml:space="preserve"> Bactrocera dorsalis &amp; Bactrocera zonata_Attiki_2026_2.pdf"</w:instrText>
      </w:r>
      <w:r w:rsidR="00B91D81">
        <w:fldChar w:fldCharType="separate"/>
      </w:r>
      <w:proofErr w:type="spellStart"/>
      <w:r w:rsidR="00EC645E" w:rsidRPr="00EC645E">
        <w:rPr>
          <w:rStyle w:val="-"/>
        </w:rPr>
        <w:t>Ενε</w:t>
      </w:r>
      <w:proofErr w:type="spellEnd"/>
      <w:r w:rsidR="00EC645E" w:rsidRPr="00EC645E">
        <w:rPr>
          <w:rStyle w:val="-"/>
          <w:lang w:val="en-US"/>
        </w:rPr>
        <w:t>́</w:t>
      </w:r>
      <w:proofErr w:type="spellStart"/>
      <w:r w:rsidR="00EC645E" w:rsidRPr="00EC645E">
        <w:rPr>
          <w:rStyle w:val="-"/>
        </w:rPr>
        <w:t>ργειες</w:t>
      </w:r>
      <w:proofErr w:type="spellEnd"/>
      <w:r w:rsidR="00EC645E" w:rsidRPr="00EC645E">
        <w:rPr>
          <w:rStyle w:val="-"/>
          <w:lang w:val="en-US"/>
        </w:rPr>
        <w:t xml:space="preserve"> </w:t>
      </w:r>
      <w:proofErr w:type="spellStart"/>
      <w:r w:rsidR="00EC645E" w:rsidRPr="00EC645E">
        <w:rPr>
          <w:rStyle w:val="-"/>
          <w:lang w:val="en-US"/>
        </w:rPr>
        <w:t>Bactrocera</w:t>
      </w:r>
      <w:proofErr w:type="spellEnd"/>
      <w:r w:rsidR="00EC645E" w:rsidRPr="00EC645E">
        <w:rPr>
          <w:rStyle w:val="-"/>
          <w:lang w:val="en-US"/>
        </w:rPr>
        <w:t xml:space="preserve"> dorsalis &amp; </w:t>
      </w:r>
      <w:proofErr w:type="spellStart"/>
      <w:r w:rsidR="00EC645E" w:rsidRPr="00EC645E">
        <w:rPr>
          <w:rStyle w:val="-"/>
          <w:lang w:val="en-US"/>
        </w:rPr>
        <w:t>Bactrocera</w:t>
      </w:r>
      <w:proofErr w:type="spellEnd"/>
      <w:r w:rsidR="00EC645E" w:rsidRPr="00EC645E">
        <w:rPr>
          <w:rStyle w:val="-"/>
          <w:lang w:val="en-US"/>
        </w:rPr>
        <w:t xml:space="preserve"> zonata_Attiki_2026_2.pdf</w:t>
      </w:r>
      <w:r w:rsidR="00B91D81">
        <w:rPr>
          <w:rStyle w:val="-"/>
          <w:lang w:val="en-US"/>
        </w:rPr>
        <w:fldChar w:fldCharType="end"/>
      </w:r>
    </w:p>
  </w:footnote>
  <w:footnote w:id="4">
    <w:p w14:paraId="78B87912" w14:textId="77777777" w:rsidR="00317F5F" w:rsidRPr="00EC645E" w:rsidRDefault="00317F5F" w:rsidP="00317F5F">
      <w:pPr>
        <w:pStyle w:val="ab"/>
        <w:rPr>
          <w:lang w:val="en-US"/>
        </w:rPr>
      </w:pPr>
      <w:r>
        <w:rPr>
          <w:rStyle w:val="ac"/>
        </w:rPr>
        <w:footnoteRef/>
      </w:r>
      <w:r w:rsidRPr="00EC645E">
        <w:rPr>
          <w:lang w:val="en-US"/>
        </w:rPr>
        <w:t xml:space="preserve"> </w:t>
      </w:r>
      <w:hyperlink r:id="rId3" w:history="1">
        <w:r w:rsidRPr="00EC645E">
          <w:rPr>
            <w:rStyle w:val="-"/>
            <w:lang w:val="en-US"/>
          </w:rPr>
          <w:t>https://surveys.bpi.gr/files/methodologies2026/oriothetimenes_zones/Bactrocera%20spp.%202026.pdf</w:t>
        </w:r>
      </w:hyperlink>
      <w:r w:rsidRPr="00EC645E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64F8"/>
    <w:multiLevelType w:val="hybridMultilevel"/>
    <w:tmpl w:val="EB5813E8"/>
    <w:lvl w:ilvl="0" w:tplc="0408000F">
      <w:start w:val="1"/>
      <w:numFmt w:val="decimal"/>
      <w:lvlText w:val="%1."/>
      <w:lvlJc w:val="lef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B44571"/>
    <w:multiLevelType w:val="hybridMultilevel"/>
    <w:tmpl w:val="FCA2811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09B"/>
    <w:multiLevelType w:val="hybridMultilevel"/>
    <w:tmpl w:val="8D4E64EE"/>
    <w:lvl w:ilvl="0" w:tplc="0408000F">
      <w:start w:val="1"/>
      <w:numFmt w:val="decimal"/>
      <w:lvlText w:val="%1."/>
      <w:lvlJc w:val="lef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9072925"/>
    <w:multiLevelType w:val="hybridMultilevel"/>
    <w:tmpl w:val="096248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5F4E"/>
    <w:multiLevelType w:val="hybridMultilevel"/>
    <w:tmpl w:val="C73E1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830C8"/>
    <w:multiLevelType w:val="hybridMultilevel"/>
    <w:tmpl w:val="66DEB742"/>
    <w:lvl w:ilvl="0" w:tplc="02ACBA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578D8"/>
    <w:multiLevelType w:val="hybridMultilevel"/>
    <w:tmpl w:val="74D808EA"/>
    <w:lvl w:ilvl="0" w:tplc="C6EAA6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AE7178"/>
    <w:multiLevelType w:val="hybridMultilevel"/>
    <w:tmpl w:val="18363980"/>
    <w:lvl w:ilvl="0" w:tplc="686C5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36DDD"/>
    <w:multiLevelType w:val="hybridMultilevel"/>
    <w:tmpl w:val="FD74EB58"/>
    <w:lvl w:ilvl="0" w:tplc="56706A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672E6"/>
    <w:multiLevelType w:val="hybridMultilevel"/>
    <w:tmpl w:val="476A31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13A55"/>
    <w:multiLevelType w:val="hybridMultilevel"/>
    <w:tmpl w:val="520CF8E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53F13"/>
    <w:multiLevelType w:val="hybridMultilevel"/>
    <w:tmpl w:val="C87CD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F4"/>
    <w:rsid w:val="00057ACC"/>
    <w:rsid w:val="000A46F7"/>
    <w:rsid w:val="00152780"/>
    <w:rsid w:val="001557AC"/>
    <w:rsid w:val="001D4319"/>
    <w:rsid w:val="001E5857"/>
    <w:rsid w:val="00207487"/>
    <w:rsid w:val="00240708"/>
    <w:rsid w:val="00274BB0"/>
    <w:rsid w:val="002E60E8"/>
    <w:rsid w:val="002F699A"/>
    <w:rsid w:val="00317F5F"/>
    <w:rsid w:val="003C2010"/>
    <w:rsid w:val="0040583A"/>
    <w:rsid w:val="00482DA2"/>
    <w:rsid w:val="004A5C88"/>
    <w:rsid w:val="004A6558"/>
    <w:rsid w:val="005325CE"/>
    <w:rsid w:val="005F09BD"/>
    <w:rsid w:val="006134F4"/>
    <w:rsid w:val="00641D0F"/>
    <w:rsid w:val="007276B1"/>
    <w:rsid w:val="007730D2"/>
    <w:rsid w:val="008B5E0A"/>
    <w:rsid w:val="008E30F6"/>
    <w:rsid w:val="0091107E"/>
    <w:rsid w:val="009622AC"/>
    <w:rsid w:val="0098707B"/>
    <w:rsid w:val="009B569B"/>
    <w:rsid w:val="009E4590"/>
    <w:rsid w:val="00A07B13"/>
    <w:rsid w:val="00A12AE7"/>
    <w:rsid w:val="00A4256B"/>
    <w:rsid w:val="00AC571A"/>
    <w:rsid w:val="00B91D81"/>
    <w:rsid w:val="00C50FBD"/>
    <w:rsid w:val="00C61491"/>
    <w:rsid w:val="00CD6C66"/>
    <w:rsid w:val="00D302D8"/>
    <w:rsid w:val="00D310FF"/>
    <w:rsid w:val="00D9108C"/>
    <w:rsid w:val="00E01203"/>
    <w:rsid w:val="00EC645E"/>
    <w:rsid w:val="00F267D6"/>
    <w:rsid w:val="00F520D2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0A6A"/>
  <w15:chartTrackingRefBased/>
  <w15:docId w15:val="{2B0A318B-A4DB-4F21-B19F-865FC4E0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3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3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34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34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34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34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34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3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3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3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34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4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34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34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4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3"/>
    <w:uiPriority w:val="99"/>
    <w:semiHidden/>
    <w:unhideWhenUsed/>
    <w:rsid w:val="005F09BD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5F09B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09BD"/>
    <w:rPr>
      <w:vertAlign w:val="superscript"/>
    </w:rPr>
  </w:style>
  <w:style w:type="character" w:styleId="-">
    <w:name w:val="Hyperlink"/>
    <w:basedOn w:val="a0"/>
    <w:uiPriority w:val="99"/>
    <w:unhideWhenUsed/>
    <w:rsid w:val="005F09B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09B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C64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rveys.bpi.gr/files/methodologies2026/oriothetimenes_zones/Bactrocera%20spp.%202026.pdf" TargetMode="External"/><Relationship Id="rId2" Type="http://schemas.openxmlformats.org/officeDocument/2006/relationships/hyperlink" Target="https://eur-lex.europa.eu/legal-content/EL/TXT/PDF/?uri=OJ:L_202500311" TargetMode="External"/><Relationship Id="rId1" Type="http://schemas.openxmlformats.org/officeDocument/2006/relationships/hyperlink" Target="https://diavgeia.gov.gr/doc/%CE%A82%CE%9C%CE%967%CE%9B7-%CE%A38%CE%92?inline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1F33-6712-44F1-9B3B-49A3941A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ΚΡΙΤΣΩΤΑΚΗΣ</dc:creator>
  <cp:keywords/>
  <dc:description/>
  <cp:lastModifiedBy>Zacharenia Syngelaki</cp:lastModifiedBy>
  <cp:revision>3</cp:revision>
  <cp:lastPrinted>2026-02-26T10:12:00Z</cp:lastPrinted>
  <dcterms:created xsi:type="dcterms:W3CDTF">2026-02-26T11:42:00Z</dcterms:created>
  <dcterms:modified xsi:type="dcterms:W3CDTF">2026-02-26T11:43:00Z</dcterms:modified>
</cp:coreProperties>
</file>